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21A" w:rsidRPr="0023068F" w:rsidRDefault="0023068F" w:rsidP="0023068F">
      <w:pPr>
        <w:jc w:val="center"/>
        <w:rPr>
          <w:b/>
        </w:rPr>
      </w:pPr>
      <w:r w:rsidRPr="0023068F">
        <w:rPr>
          <w:b/>
        </w:rPr>
        <w:t>Отборочное тестирование на профильную смену</w:t>
      </w:r>
    </w:p>
    <w:p w:rsidR="0023068F" w:rsidRPr="0023068F" w:rsidRDefault="0023068F" w:rsidP="0023068F">
      <w:pPr>
        <w:jc w:val="center"/>
        <w:rPr>
          <w:b/>
        </w:rPr>
      </w:pPr>
      <w:r w:rsidRPr="0023068F">
        <w:rPr>
          <w:b/>
        </w:rPr>
        <w:t>Проектно-исследовательская профильная смена (Междисциплинарная смена)</w:t>
      </w:r>
    </w:p>
    <w:p w:rsidR="0023068F" w:rsidRDefault="0023068F"/>
    <w:p w:rsidR="00863B4E" w:rsidRPr="00863B4E" w:rsidRDefault="00863B4E" w:rsidP="00863B4E">
      <w:pPr>
        <w:jc w:val="center"/>
        <w:rPr>
          <w:b/>
        </w:rPr>
      </w:pPr>
      <w:r w:rsidRPr="00863B4E">
        <w:rPr>
          <w:b/>
        </w:rPr>
        <w:t>Инструкция:</w:t>
      </w:r>
    </w:p>
    <w:p w:rsidR="00863B4E" w:rsidRDefault="00863B4E" w:rsidP="00863B4E">
      <w:r>
        <w:t>1.</w:t>
      </w:r>
      <w:r>
        <w:tab/>
      </w:r>
      <w:r>
        <w:t>О</w:t>
      </w:r>
      <w:r>
        <w:t>тветы на задания можно написать от руки ил</w:t>
      </w:r>
      <w:r>
        <w:t>и заполнить в электронном виде</w:t>
      </w:r>
      <w:r>
        <w:t>*</w:t>
      </w:r>
      <w:r>
        <w:t xml:space="preserve">. </w:t>
      </w:r>
    </w:p>
    <w:p w:rsidR="00863B4E" w:rsidRDefault="00863B4E" w:rsidP="00863B4E">
      <w:r>
        <w:t>2</w:t>
      </w:r>
      <w:r>
        <w:t>.</w:t>
      </w:r>
      <w:r>
        <w:tab/>
        <w:t>Если вы распечатали задания, то сфотографируйте бланк с ответами;</w:t>
      </w:r>
    </w:p>
    <w:p w:rsidR="00863B4E" w:rsidRPr="00863B4E" w:rsidRDefault="00863B4E" w:rsidP="00863B4E">
      <w:r>
        <w:t>3</w:t>
      </w:r>
      <w:r>
        <w:t>.</w:t>
      </w:r>
      <w:r>
        <w:tab/>
      </w:r>
      <w:r>
        <w:t xml:space="preserve">Фотографии бланка ответов или электронный документ с ответами, а также </w:t>
      </w:r>
      <w:r>
        <w:t xml:space="preserve"> остальные необходимые документы на участие в конкурсном отборе </w:t>
      </w:r>
      <w:r>
        <w:t>пришлите</w:t>
      </w:r>
      <w:r>
        <w:t xml:space="preserve"> на электронную почту </w:t>
      </w:r>
      <w:hyperlink r:id="rId5" w:history="1">
        <w:r w:rsidRPr="0021338E">
          <w:rPr>
            <w:rStyle w:val="a5"/>
          </w:rPr>
          <w:t>bioogma32@gmail.com</w:t>
        </w:r>
      </w:hyperlink>
      <w:r>
        <w:t xml:space="preserve">. </w:t>
      </w:r>
    </w:p>
    <w:p w:rsidR="00863B4E" w:rsidRDefault="00863B4E" w:rsidP="00863B4E">
      <w:r>
        <w:t xml:space="preserve"> *</w:t>
      </w:r>
      <w:proofErr w:type="gramStart"/>
      <w:r>
        <w:t>В</w:t>
      </w:r>
      <w:proofErr w:type="gramEnd"/>
      <w:r>
        <w:t xml:space="preserve"> случае выполнения теста в формате </w:t>
      </w:r>
      <w:proofErr w:type="spellStart"/>
      <w:r>
        <w:t>Word</w:t>
      </w:r>
      <w:proofErr w:type="spellEnd"/>
      <w:r>
        <w:t>-документа, выбранный вариант/варианты ответов выделить либо полужирным начертанием либо изменить цвет текста на красный.</w:t>
      </w:r>
    </w:p>
    <w:p w:rsidR="00863B4E" w:rsidRDefault="00863B4E" w:rsidP="00863B4E">
      <w:r>
        <w:t xml:space="preserve">4. </w:t>
      </w:r>
      <w:r>
        <w:t xml:space="preserve">В теме письма указать название программы, ФИО обучающегося, возраст. </w:t>
      </w:r>
      <w:proofErr w:type="gramStart"/>
      <w:r>
        <w:t>Например</w:t>
      </w:r>
      <w:proofErr w:type="gramEnd"/>
      <w:r>
        <w:t>: «</w:t>
      </w:r>
      <w:r>
        <w:t>Проектная смена</w:t>
      </w:r>
      <w:r>
        <w:t>, Иванов Иван Иванович, 14 лет».</w:t>
      </w:r>
    </w:p>
    <w:p w:rsidR="00863B4E" w:rsidRDefault="00863B4E"/>
    <w:p w:rsidR="0023068F" w:rsidRPr="00863B4E" w:rsidRDefault="0023068F">
      <w:pPr>
        <w:rPr>
          <w:b/>
        </w:rPr>
      </w:pPr>
      <w:r w:rsidRPr="00863B4E">
        <w:rPr>
          <w:b/>
        </w:rPr>
        <w:t>Вам предлагается ответить на 15 вопросов теста, выбрав один единственный вариант ответа. Максимальное количество баллов 2</w:t>
      </w:r>
      <w:r w:rsidR="00863B4E" w:rsidRPr="00863B4E">
        <w:rPr>
          <w:b/>
        </w:rPr>
        <w:t>8</w:t>
      </w:r>
      <w:r w:rsidRPr="00863B4E">
        <w:rPr>
          <w:b/>
        </w:rPr>
        <w:t>. Желаем удачи!</w:t>
      </w:r>
    </w:p>
    <w:p w:rsidR="0023068F" w:rsidRDefault="0023068F" w:rsidP="0023068F">
      <w:pPr>
        <w:pStyle w:val="a3"/>
        <w:numPr>
          <w:ilvl w:val="0"/>
          <w:numId w:val="1"/>
        </w:numPr>
      </w:pPr>
      <w:r>
        <w:t>Оболочка Земли, населенная живыми организмами и преобразованная ими, это:</w:t>
      </w:r>
    </w:p>
    <w:p w:rsidR="0023068F" w:rsidRDefault="0023068F" w:rsidP="0023068F">
      <w:r>
        <w:t xml:space="preserve"> гидросфера</w:t>
      </w:r>
    </w:p>
    <w:p w:rsidR="0023068F" w:rsidRDefault="0023068F" w:rsidP="0023068F">
      <w:r>
        <w:t xml:space="preserve"> литосфера</w:t>
      </w:r>
    </w:p>
    <w:p w:rsidR="0023068F" w:rsidRDefault="0023068F" w:rsidP="0023068F">
      <w:r>
        <w:t xml:space="preserve"> ноосфера</w:t>
      </w:r>
    </w:p>
    <w:p w:rsidR="0023068F" w:rsidRDefault="0023068F" w:rsidP="0023068F">
      <w:r>
        <w:t xml:space="preserve"> биосфера</w:t>
      </w:r>
    </w:p>
    <w:p w:rsidR="0023068F" w:rsidRDefault="0023068F" w:rsidP="0023068F">
      <w:pPr>
        <w:pStyle w:val="a3"/>
        <w:numPr>
          <w:ilvl w:val="0"/>
          <w:numId w:val="1"/>
        </w:numPr>
      </w:pPr>
      <w:r>
        <w:t>Биосфера - глобальная экосистема, структурными компонентами которой являются:</w:t>
      </w:r>
    </w:p>
    <w:p w:rsidR="0023068F" w:rsidRDefault="0023068F" w:rsidP="0023068F">
      <w:r>
        <w:t xml:space="preserve"> типы животных</w:t>
      </w:r>
    </w:p>
    <w:p w:rsidR="0023068F" w:rsidRDefault="0023068F" w:rsidP="0023068F">
      <w:r>
        <w:t xml:space="preserve"> биогеоценозы</w:t>
      </w:r>
    </w:p>
    <w:p w:rsidR="0023068F" w:rsidRDefault="0023068F" w:rsidP="0023068F">
      <w:r>
        <w:t xml:space="preserve"> популяции</w:t>
      </w:r>
    </w:p>
    <w:p w:rsidR="0023068F" w:rsidRDefault="0023068F" w:rsidP="0023068F">
      <w:r>
        <w:t xml:space="preserve"> отделы растений</w:t>
      </w:r>
    </w:p>
    <w:p w:rsidR="0023068F" w:rsidRDefault="0023068F" w:rsidP="0023068F">
      <w:pPr>
        <w:pStyle w:val="a3"/>
        <w:numPr>
          <w:ilvl w:val="0"/>
          <w:numId w:val="1"/>
        </w:numPr>
      </w:pPr>
      <w:r>
        <w:t>Биосфера является открытой системой, так как она:</w:t>
      </w:r>
    </w:p>
    <w:p w:rsidR="0023068F" w:rsidRDefault="0023068F" w:rsidP="0023068F">
      <w:r>
        <w:t xml:space="preserve"> способна к </w:t>
      </w:r>
      <w:proofErr w:type="spellStart"/>
      <w:r>
        <w:t>саморегуляции</w:t>
      </w:r>
      <w:proofErr w:type="spellEnd"/>
    </w:p>
    <w:p w:rsidR="0023068F" w:rsidRDefault="0023068F" w:rsidP="0023068F">
      <w:r>
        <w:t xml:space="preserve"> способна изменяться во времени</w:t>
      </w:r>
    </w:p>
    <w:p w:rsidR="0023068F" w:rsidRDefault="0023068F" w:rsidP="0023068F">
      <w:r>
        <w:t xml:space="preserve"> состоит из экосистем</w:t>
      </w:r>
    </w:p>
    <w:p w:rsidR="0023068F" w:rsidRDefault="0023068F" w:rsidP="0023068F">
      <w:r>
        <w:t xml:space="preserve"> связана с космосом обменом веществ</w:t>
      </w:r>
    </w:p>
    <w:p w:rsidR="0023068F" w:rsidRDefault="0023068F" w:rsidP="0023068F">
      <w:pPr>
        <w:pStyle w:val="a3"/>
        <w:numPr>
          <w:ilvl w:val="0"/>
          <w:numId w:val="1"/>
        </w:numPr>
      </w:pPr>
      <w:r>
        <w:t>Биологическим круговоротом называется непрерывное движение веществ между:</w:t>
      </w:r>
    </w:p>
    <w:p w:rsidR="0023068F" w:rsidRDefault="0023068F" w:rsidP="0023068F">
      <w:r>
        <w:t xml:space="preserve"> микроорганизмами и грибами</w:t>
      </w:r>
    </w:p>
    <w:p w:rsidR="0023068F" w:rsidRDefault="0023068F" w:rsidP="0023068F">
      <w:r>
        <w:lastRenderedPageBreak/>
        <w:t xml:space="preserve"> растениями и почвой</w:t>
      </w:r>
    </w:p>
    <w:p w:rsidR="0023068F" w:rsidRDefault="0023068F" w:rsidP="0023068F">
      <w:r>
        <w:t xml:space="preserve"> животными, растениями и микроорганизмами</w:t>
      </w:r>
    </w:p>
    <w:p w:rsidR="0023068F" w:rsidRDefault="0023068F" w:rsidP="0023068F">
      <w:r>
        <w:t xml:space="preserve"> растениями, животными, микроорганизмами и почвой</w:t>
      </w:r>
    </w:p>
    <w:p w:rsidR="0023068F" w:rsidRDefault="0023068F" w:rsidP="0023068F">
      <w:pPr>
        <w:pStyle w:val="a3"/>
        <w:numPr>
          <w:ilvl w:val="0"/>
          <w:numId w:val="1"/>
        </w:numPr>
      </w:pPr>
      <w:r>
        <w:t>Верхняя граница биосферы находится на высоте 20 км от поверхности Земли, так как там:</w:t>
      </w:r>
    </w:p>
    <w:p w:rsidR="0023068F" w:rsidRDefault="0023068F" w:rsidP="0023068F">
      <w:r>
        <w:t xml:space="preserve"> отсутствует кислород</w:t>
      </w:r>
    </w:p>
    <w:p w:rsidR="0023068F" w:rsidRDefault="0023068F" w:rsidP="0023068F">
      <w:r>
        <w:t xml:space="preserve"> размещается озоновый слой</w:t>
      </w:r>
    </w:p>
    <w:p w:rsidR="0023068F" w:rsidRDefault="0023068F" w:rsidP="0023068F">
      <w:r>
        <w:t xml:space="preserve"> отсутствует свет</w:t>
      </w:r>
    </w:p>
    <w:p w:rsidR="0023068F" w:rsidRDefault="0023068F" w:rsidP="0023068F">
      <w:r>
        <w:t xml:space="preserve"> очень низкая температура</w:t>
      </w:r>
    </w:p>
    <w:p w:rsidR="0023068F" w:rsidRDefault="0023068F" w:rsidP="0023068F">
      <w:pPr>
        <w:pStyle w:val="a3"/>
        <w:numPr>
          <w:ilvl w:val="0"/>
          <w:numId w:val="1"/>
        </w:numPr>
      </w:pPr>
      <w:r>
        <w:t>Элементарной структурой биосферы является:</w:t>
      </w:r>
    </w:p>
    <w:p w:rsidR="0023068F" w:rsidRDefault="0023068F" w:rsidP="0023068F">
      <w:r>
        <w:t xml:space="preserve"> зооценоз - сообщество животных</w:t>
      </w:r>
    </w:p>
    <w:p w:rsidR="0023068F" w:rsidRDefault="0023068F" w:rsidP="0023068F">
      <w:r>
        <w:t xml:space="preserve"> экосистема</w:t>
      </w:r>
    </w:p>
    <w:p w:rsidR="0023068F" w:rsidRDefault="0023068F" w:rsidP="0023068F">
      <w:r>
        <w:t xml:space="preserve"> фитоценоз - сообщество растений</w:t>
      </w:r>
    </w:p>
    <w:p w:rsidR="0023068F" w:rsidRDefault="0023068F" w:rsidP="0023068F">
      <w:r>
        <w:t xml:space="preserve"> </w:t>
      </w:r>
      <w:proofErr w:type="spellStart"/>
      <w:r>
        <w:t>экотоп</w:t>
      </w:r>
      <w:proofErr w:type="spellEnd"/>
    </w:p>
    <w:p w:rsidR="0023068F" w:rsidRDefault="0023068F" w:rsidP="0023068F">
      <w:pPr>
        <w:pStyle w:val="a3"/>
        <w:numPr>
          <w:ilvl w:val="0"/>
          <w:numId w:val="1"/>
        </w:numPr>
      </w:pPr>
      <w:r>
        <w:t>В преобразовании биосферы главную роль играют:</w:t>
      </w:r>
    </w:p>
    <w:p w:rsidR="0023068F" w:rsidRDefault="0023068F" w:rsidP="0023068F">
      <w:r>
        <w:t xml:space="preserve"> течения в океане</w:t>
      </w:r>
    </w:p>
    <w:p w:rsidR="0023068F" w:rsidRDefault="0023068F" w:rsidP="0023068F">
      <w:r>
        <w:t xml:space="preserve"> атмосферные явления</w:t>
      </w:r>
    </w:p>
    <w:p w:rsidR="0023068F" w:rsidRDefault="0023068F" w:rsidP="0023068F">
      <w:r>
        <w:t xml:space="preserve"> живые организмы</w:t>
      </w:r>
    </w:p>
    <w:p w:rsidR="0023068F" w:rsidRDefault="0023068F" w:rsidP="0023068F">
      <w:r>
        <w:t xml:space="preserve"> геохимические явления</w:t>
      </w:r>
    </w:p>
    <w:p w:rsidR="0023068F" w:rsidRDefault="0023068F" w:rsidP="0023068F">
      <w:pPr>
        <w:pStyle w:val="a3"/>
        <w:numPr>
          <w:ilvl w:val="0"/>
          <w:numId w:val="1"/>
        </w:numPr>
      </w:pPr>
      <w:r>
        <w:t>В процессе круговорота веществ содержащаяся в органических веществах энергия освобождается в результате:</w:t>
      </w:r>
    </w:p>
    <w:p w:rsidR="0023068F" w:rsidRDefault="0023068F" w:rsidP="0023068F">
      <w:r>
        <w:t xml:space="preserve"> гниения</w:t>
      </w:r>
    </w:p>
    <w:p w:rsidR="0023068F" w:rsidRDefault="0023068F" w:rsidP="0023068F">
      <w:r>
        <w:t xml:space="preserve"> фотолиза</w:t>
      </w:r>
    </w:p>
    <w:p w:rsidR="0023068F" w:rsidRDefault="0023068F" w:rsidP="0023068F">
      <w:r>
        <w:t xml:space="preserve"> хемосинтеза</w:t>
      </w:r>
    </w:p>
    <w:p w:rsidR="0023068F" w:rsidRDefault="0023068F" w:rsidP="0023068F">
      <w:r>
        <w:t xml:space="preserve"> фотосинтеза</w:t>
      </w:r>
    </w:p>
    <w:p w:rsidR="0023068F" w:rsidRDefault="0023068F" w:rsidP="0023068F">
      <w:pPr>
        <w:pStyle w:val="a3"/>
        <w:numPr>
          <w:ilvl w:val="0"/>
          <w:numId w:val="1"/>
        </w:numPr>
      </w:pPr>
      <w:r>
        <w:t>Жизнь на Земле невозможна без круговорота веществ, в котором растения выполняют роль:</w:t>
      </w:r>
    </w:p>
    <w:p w:rsidR="0023068F" w:rsidRDefault="0023068F" w:rsidP="0023068F">
      <w:r>
        <w:t xml:space="preserve"> разрушителей органических веществ</w:t>
      </w:r>
    </w:p>
    <w:p w:rsidR="0023068F" w:rsidRDefault="0023068F" w:rsidP="0023068F">
      <w:r>
        <w:t xml:space="preserve"> источника минеральных веществ</w:t>
      </w:r>
    </w:p>
    <w:p w:rsidR="0023068F" w:rsidRDefault="0023068F" w:rsidP="0023068F">
      <w:r>
        <w:t xml:space="preserve"> производителей органических веществ</w:t>
      </w:r>
    </w:p>
    <w:p w:rsidR="0023068F" w:rsidRDefault="0023068F" w:rsidP="0023068F">
      <w:r>
        <w:t xml:space="preserve"> потребителей органических веществ</w:t>
      </w:r>
    </w:p>
    <w:p w:rsidR="0023068F" w:rsidRDefault="0023068F" w:rsidP="0023068F">
      <w:pPr>
        <w:pStyle w:val="a3"/>
        <w:numPr>
          <w:ilvl w:val="0"/>
          <w:numId w:val="1"/>
        </w:numPr>
      </w:pPr>
      <w:r>
        <w:t>Важнейшую роль в эволюции биосферы сыграло появление в атмосфере Земли:</w:t>
      </w:r>
    </w:p>
    <w:p w:rsidR="0023068F" w:rsidRDefault="0023068F" w:rsidP="0023068F">
      <w:r>
        <w:t xml:space="preserve"> азота</w:t>
      </w:r>
    </w:p>
    <w:p w:rsidR="0023068F" w:rsidRDefault="0023068F" w:rsidP="0023068F">
      <w:r>
        <w:t xml:space="preserve"> кислорода</w:t>
      </w:r>
    </w:p>
    <w:p w:rsidR="0023068F" w:rsidRDefault="0023068F" w:rsidP="0023068F">
      <w:r>
        <w:t xml:space="preserve"> углекислого газа</w:t>
      </w:r>
    </w:p>
    <w:p w:rsidR="0023068F" w:rsidRDefault="0023068F" w:rsidP="0023068F">
      <w:r>
        <w:t xml:space="preserve"> паров воды</w:t>
      </w:r>
    </w:p>
    <w:p w:rsidR="0023068F" w:rsidRDefault="0023068F" w:rsidP="0023068F">
      <w:pPr>
        <w:pStyle w:val="a3"/>
        <w:numPr>
          <w:ilvl w:val="0"/>
          <w:numId w:val="1"/>
        </w:numPr>
      </w:pPr>
      <w:r>
        <w:t>Неклеточным строением обладает живой организм:</w:t>
      </w:r>
    </w:p>
    <w:p w:rsidR="0023068F" w:rsidRDefault="0023068F" w:rsidP="0023068F">
      <w:r>
        <w:lastRenderedPageBreak/>
        <w:t xml:space="preserve"> вирус</w:t>
      </w:r>
    </w:p>
    <w:p w:rsidR="0023068F" w:rsidRDefault="0023068F" w:rsidP="0023068F">
      <w:r>
        <w:t xml:space="preserve"> бактерия</w:t>
      </w:r>
    </w:p>
    <w:p w:rsidR="0023068F" w:rsidRDefault="0023068F" w:rsidP="0023068F">
      <w:r>
        <w:t xml:space="preserve"> растение</w:t>
      </w:r>
    </w:p>
    <w:p w:rsidR="0023068F" w:rsidRDefault="0023068F" w:rsidP="0023068F">
      <w:r>
        <w:t xml:space="preserve"> животное</w:t>
      </w:r>
    </w:p>
    <w:p w:rsidR="0023068F" w:rsidRDefault="0023068F" w:rsidP="0023068F">
      <w:pPr>
        <w:pStyle w:val="a3"/>
        <w:numPr>
          <w:ilvl w:val="0"/>
          <w:numId w:val="1"/>
        </w:numPr>
      </w:pPr>
      <w:r>
        <w:t>Защищает внутреннее содержимое клетки от воздействий внешней среды:</w:t>
      </w:r>
    </w:p>
    <w:p w:rsidR="0023068F" w:rsidRDefault="0023068F" w:rsidP="0023068F">
      <w:r>
        <w:t xml:space="preserve"> ядро</w:t>
      </w:r>
    </w:p>
    <w:p w:rsidR="0023068F" w:rsidRDefault="0023068F" w:rsidP="0023068F">
      <w:r>
        <w:t xml:space="preserve"> цитоплазма</w:t>
      </w:r>
    </w:p>
    <w:p w:rsidR="0023068F" w:rsidRDefault="0023068F" w:rsidP="0023068F">
      <w:r>
        <w:t xml:space="preserve"> хлоропласт</w:t>
      </w:r>
    </w:p>
    <w:p w:rsidR="0023068F" w:rsidRDefault="0023068F" w:rsidP="0023068F">
      <w:r>
        <w:t xml:space="preserve"> плазматическая мембрана</w:t>
      </w:r>
    </w:p>
    <w:p w:rsidR="0023068F" w:rsidRDefault="0023068F" w:rsidP="0023068F">
      <w:pPr>
        <w:pStyle w:val="a3"/>
        <w:numPr>
          <w:ilvl w:val="0"/>
          <w:numId w:val="1"/>
        </w:numPr>
      </w:pPr>
      <w:r>
        <w:t>Значение растительной оболочки из целлюлозы заключается в том, что она:</w:t>
      </w:r>
    </w:p>
    <w:p w:rsidR="0023068F" w:rsidRDefault="0023068F" w:rsidP="0023068F">
      <w:r>
        <w:t xml:space="preserve"> обеспечивает перемещение веществ</w:t>
      </w:r>
    </w:p>
    <w:p w:rsidR="0023068F" w:rsidRDefault="0023068F" w:rsidP="0023068F">
      <w:r>
        <w:t xml:space="preserve"> придаёт клетке определённую форму</w:t>
      </w:r>
    </w:p>
    <w:p w:rsidR="0023068F" w:rsidRDefault="0023068F" w:rsidP="0023068F">
      <w:r>
        <w:t xml:space="preserve"> является жидкой средой клетки</w:t>
      </w:r>
    </w:p>
    <w:p w:rsidR="0023068F" w:rsidRDefault="0023068F" w:rsidP="0023068F">
      <w:r>
        <w:t xml:space="preserve"> хранит наследственную информацию</w:t>
      </w:r>
    </w:p>
    <w:p w:rsidR="0023068F" w:rsidRDefault="0023068F" w:rsidP="0023068F">
      <w:pPr>
        <w:pStyle w:val="a3"/>
        <w:numPr>
          <w:ilvl w:val="0"/>
          <w:numId w:val="1"/>
        </w:numPr>
      </w:pPr>
      <w:r>
        <w:t>Внутренней жидкой средой клетки является:</w:t>
      </w:r>
    </w:p>
    <w:p w:rsidR="0023068F" w:rsidRDefault="0023068F" w:rsidP="0023068F">
      <w:r>
        <w:t xml:space="preserve"> ядро</w:t>
      </w:r>
    </w:p>
    <w:p w:rsidR="0023068F" w:rsidRDefault="0023068F" w:rsidP="0023068F">
      <w:r>
        <w:t xml:space="preserve"> цитоплазма</w:t>
      </w:r>
    </w:p>
    <w:p w:rsidR="0023068F" w:rsidRDefault="0023068F" w:rsidP="0023068F">
      <w:r>
        <w:t xml:space="preserve"> плазматическая мембрана</w:t>
      </w:r>
    </w:p>
    <w:p w:rsidR="0023068F" w:rsidRDefault="0023068F" w:rsidP="0023068F">
      <w:r>
        <w:t xml:space="preserve"> целлюлоза</w:t>
      </w:r>
    </w:p>
    <w:p w:rsidR="0023068F" w:rsidRDefault="0023068F" w:rsidP="0023068F">
      <w:pPr>
        <w:pStyle w:val="a3"/>
        <w:numPr>
          <w:ilvl w:val="0"/>
          <w:numId w:val="1"/>
        </w:numPr>
      </w:pPr>
      <w:r>
        <w:t>Только в растительной клетке имеется органоид —</w:t>
      </w:r>
    </w:p>
    <w:p w:rsidR="0023068F" w:rsidRDefault="0023068F" w:rsidP="0023068F">
      <w:r>
        <w:t xml:space="preserve"> ядро</w:t>
      </w:r>
    </w:p>
    <w:p w:rsidR="0023068F" w:rsidRDefault="0023068F" w:rsidP="0023068F">
      <w:r>
        <w:t xml:space="preserve"> хлоропласт</w:t>
      </w:r>
    </w:p>
    <w:p w:rsidR="0023068F" w:rsidRDefault="0023068F" w:rsidP="0023068F">
      <w:r>
        <w:t xml:space="preserve"> цитоплазма</w:t>
      </w:r>
    </w:p>
    <w:p w:rsidR="0023068F" w:rsidRDefault="0023068F" w:rsidP="0023068F">
      <w:r>
        <w:t xml:space="preserve"> плазматическая мембрана</w:t>
      </w:r>
    </w:p>
    <w:p w:rsidR="0023068F" w:rsidRDefault="0023068F" w:rsidP="0023068F"/>
    <w:p w:rsidR="0023068F" w:rsidRDefault="0023068F" w:rsidP="0023068F">
      <w:r>
        <w:t>Критерии оценивания теста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3068F" w:rsidTr="0023068F">
        <w:tc>
          <w:tcPr>
            <w:tcW w:w="4672" w:type="dxa"/>
          </w:tcPr>
          <w:p w:rsidR="0023068F" w:rsidRDefault="00863B4E" w:rsidP="00863B4E">
            <w:pPr>
              <w:pStyle w:val="a3"/>
              <w:ind w:left="743" w:firstLine="0"/>
            </w:pPr>
            <w:r>
              <w:t xml:space="preserve">1– 6 вопросы </w:t>
            </w:r>
          </w:p>
        </w:tc>
        <w:tc>
          <w:tcPr>
            <w:tcW w:w="4673" w:type="dxa"/>
          </w:tcPr>
          <w:p w:rsidR="0023068F" w:rsidRDefault="00863B4E" w:rsidP="0023068F">
            <w:pPr>
              <w:ind w:firstLine="0"/>
            </w:pPr>
            <w:r>
              <w:t>По 1 баллу</w:t>
            </w:r>
          </w:p>
        </w:tc>
      </w:tr>
      <w:tr w:rsidR="0023068F" w:rsidTr="0023068F">
        <w:tc>
          <w:tcPr>
            <w:tcW w:w="4672" w:type="dxa"/>
          </w:tcPr>
          <w:p w:rsidR="0023068F" w:rsidRDefault="00863B4E" w:rsidP="00863B4E">
            <w:pPr>
              <w:ind w:left="743" w:firstLine="0"/>
            </w:pPr>
            <w:r>
              <w:t>7–10 вопросы</w:t>
            </w:r>
          </w:p>
        </w:tc>
        <w:tc>
          <w:tcPr>
            <w:tcW w:w="4673" w:type="dxa"/>
          </w:tcPr>
          <w:p w:rsidR="0023068F" w:rsidRDefault="00863B4E" w:rsidP="0023068F">
            <w:pPr>
              <w:ind w:firstLine="0"/>
            </w:pPr>
            <w:r>
              <w:t>По 2 балла</w:t>
            </w:r>
          </w:p>
        </w:tc>
      </w:tr>
      <w:tr w:rsidR="0023068F" w:rsidTr="0023068F">
        <w:tc>
          <w:tcPr>
            <w:tcW w:w="4672" w:type="dxa"/>
          </w:tcPr>
          <w:p w:rsidR="0023068F" w:rsidRDefault="00863B4E" w:rsidP="00863B4E">
            <w:pPr>
              <w:ind w:left="743" w:firstLine="0"/>
            </w:pPr>
            <w:r>
              <w:t>11–15 вопросы</w:t>
            </w:r>
          </w:p>
        </w:tc>
        <w:tc>
          <w:tcPr>
            <w:tcW w:w="4673" w:type="dxa"/>
          </w:tcPr>
          <w:p w:rsidR="0023068F" w:rsidRDefault="00863B4E" w:rsidP="0023068F">
            <w:pPr>
              <w:ind w:firstLine="0"/>
            </w:pPr>
            <w:r>
              <w:t xml:space="preserve">По 3 балла </w:t>
            </w:r>
          </w:p>
        </w:tc>
      </w:tr>
    </w:tbl>
    <w:p w:rsidR="0023068F" w:rsidRDefault="0023068F" w:rsidP="0023068F"/>
    <w:p w:rsidR="00863B4E" w:rsidRDefault="00863B4E" w:rsidP="0023068F">
      <w:r>
        <w:t>Максимальное количество 28 баллов.</w:t>
      </w:r>
    </w:p>
    <w:p w:rsidR="00863B4E" w:rsidRPr="0023068F" w:rsidRDefault="00863B4E" w:rsidP="0023068F">
      <w:bookmarkStart w:id="0" w:name="_GoBack"/>
      <w:bookmarkEnd w:id="0"/>
    </w:p>
    <w:sectPr w:rsidR="00863B4E" w:rsidRPr="0023068F" w:rsidSect="00863B4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22215A"/>
    <w:multiLevelType w:val="hybridMultilevel"/>
    <w:tmpl w:val="227C4B30"/>
    <w:lvl w:ilvl="0" w:tplc="74FE8D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CED7405"/>
    <w:multiLevelType w:val="hybridMultilevel"/>
    <w:tmpl w:val="E6A84336"/>
    <w:lvl w:ilvl="0" w:tplc="3FB8EE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3942FD"/>
    <w:multiLevelType w:val="hybridMultilevel"/>
    <w:tmpl w:val="0A70DE88"/>
    <w:lvl w:ilvl="0" w:tplc="3F168F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4E15AF"/>
    <w:multiLevelType w:val="hybridMultilevel"/>
    <w:tmpl w:val="1A96679A"/>
    <w:lvl w:ilvl="0" w:tplc="80E68BB4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98C3E8D"/>
    <w:multiLevelType w:val="hybridMultilevel"/>
    <w:tmpl w:val="0D2CC804"/>
    <w:lvl w:ilvl="0" w:tplc="A14C77B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68F"/>
    <w:rsid w:val="0023068F"/>
    <w:rsid w:val="005A3D33"/>
    <w:rsid w:val="00863B4E"/>
    <w:rsid w:val="00B424B2"/>
    <w:rsid w:val="00C62F95"/>
    <w:rsid w:val="00F40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642C8"/>
  <w15:chartTrackingRefBased/>
  <w15:docId w15:val="{1B04CBE0-79EC-439C-84AD-AD6AB2AA3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F95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C62F95"/>
    <w:pPr>
      <w:jc w:val="center"/>
      <w:outlineLvl w:val="0"/>
    </w:pPr>
    <w:rPr>
      <w:b/>
      <w:caps/>
    </w:rPr>
  </w:style>
  <w:style w:type="paragraph" w:styleId="2">
    <w:name w:val="heading 2"/>
    <w:basedOn w:val="a"/>
    <w:next w:val="a"/>
    <w:link w:val="20"/>
    <w:uiPriority w:val="9"/>
    <w:unhideWhenUsed/>
    <w:qFormat/>
    <w:rsid w:val="00C62F95"/>
    <w:pPr>
      <w:keepNext/>
      <w:keepLines/>
      <w:outlineLvl w:val="1"/>
    </w:pPr>
    <w:rPr>
      <w:rFonts w:eastAsiaTheme="majorEastAsia" w:cstheme="majorBidi"/>
      <w:b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2F95"/>
    <w:rPr>
      <w:rFonts w:ascii="Times New Roman" w:hAnsi="Times New Roman"/>
      <w:b/>
      <w:caps/>
      <w:sz w:val="24"/>
    </w:rPr>
  </w:style>
  <w:style w:type="character" w:customStyle="1" w:styleId="20">
    <w:name w:val="Заголовок 2 Знак"/>
    <w:basedOn w:val="a0"/>
    <w:link w:val="2"/>
    <w:uiPriority w:val="9"/>
    <w:rsid w:val="00C62F95"/>
    <w:rPr>
      <w:rFonts w:ascii="Times New Roman" w:eastAsiaTheme="majorEastAsia" w:hAnsi="Times New Roman" w:cstheme="majorBidi"/>
      <w:b/>
      <w:sz w:val="24"/>
      <w:szCs w:val="26"/>
    </w:rPr>
  </w:style>
  <w:style w:type="paragraph" w:styleId="a3">
    <w:name w:val="List Paragraph"/>
    <w:basedOn w:val="a"/>
    <w:uiPriority w:val="34"/>
    <w:qFormat/>
    <w:rsid w:val="0023068F"/>
    <w:pPr>
      <w:ind w:left="720"/>
      <w:contextualSpacing/>
    </w:pPr>
  </w:style>
  <w:style w:type="table" w:styleId="a4">
    <w:name w:val="Table Grid"/>
    <w:basedOn w:val="a1"/>
    <w:uiPriority w:val="39"/>
    <w:rsid w:val="00230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63B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8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789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5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96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19579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61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45890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22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5214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2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25975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59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659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07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16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292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39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57482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38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40833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9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05051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oogma3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"УК "БМЗ"</Company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RCPD</dc:creator>
  <cp:keywords/>
  <dc:description/>
  <cp:lastModifiedBy>RCPD</cp:lastModifiedBy>
  <cp:revision>1</cp:revision>
  <dcterms:created xsi:type="dcterms:W3CDTF">2023-03-15T14:57:00Z</dcterms:created>
  <dcterms:modified xsi:type="dcterms:W3CDTF">2023-03-15T15:14:00Z</dcterms:modified>
</cp:coreProperties>
</file>