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BD" w:rsidRPr="00B70EF6" w:rsidRDefault="008D65BD" w:rsidP="008D65BD">
      <w:pPr>
        <w:shd w:val="clear" w:color="auto" w:fill="FFFFFF"/>
        <w:spacing w:before="240" w:after="240" w:line="360" w:lineRule="auto"/>
        <w:ind w:left="1640"/>
        <w:jc w:val="both"/>
        <w:rPr>
          <w:sz w:val="28"/>
          <w:szCs w:val="28"/>
        </w:rPr>
      </w:pP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 w:rsidRPr="00B70EF6">
        <w:rPr>
          <w:b/>
          <w:sz w:val="32"/>
          <w:szCs w:val="32"/>
        </w:rPr>
        <w:t>Требования к оформлению работы</w:t>
      </w:r>
    </w:p>
    <w:p w:rsidR="00AF5116" w:rsidRPr="00DE23CF" w:rsidRDefault="008D65BD" w:rsidP="00AF5116">
      <w:pPr>
        <w:shd w:val="clear" w:color="auto" w:fill="FFFFFF"/>
        <w:spacing w:before="240" w:after="240" w:line="360" w:lineRule="auto"/>
        <w:ind w:left="1080" w:hanging="360"/>
        <w:jc w:val="both"/>
        <w:rPr>
          <w:b/>
        </w:rPr>
      </w:pPr>
      <w:r w:rsidRPr="00B70EF6">
        <w:rPr>
          <w:sz w:val="28"/>
          <w:szCs w:val="28"/>
        </w:rPr>
        <w:t xml:space="preserve"> </w:t>
      </w:r>
      <w:r w:rsidR="00AF5116" w:rsidRPr="00DE23CF">
        <w:rPr>
          <w:b/>
        </w:rPr>
        <w:t>1.</w:t>
      </w:r>
      <w:r w:rsidR="00AF5116" w:rsidRPr="00DE23CF">
        <w:rPr>
          <w:sz w:val="12"/>
          <w:szCs w:val="12"/>
        </w:rPr>
        <w:t xml:space="preserve">  </w:t>
      </w:r>
      <w:r w:rsidR="00AF5116" w:rsidRPr="00DE23CF">
        <w:rPr>
          <w:sz w:val="12"/>
          <w:szCs w:val="12"/>
        </w:rPr>
        <w:tab/>
      </w:r>
      <w:r w:rsidR="00AF5116" w:rsidRPr="00DE23CF">
        <w:rPr>
          <w:b/>
        </w:rPr>
        <w:t>Требования к оформлению текстовой части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 xml:space="preserve">Объем текста – не более 20 000 знаков без пробелов, титульной страницы, глоссария, списка литературы и приложений.  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</w:t>
      </w:r>
      <w:r w:rsidRPr="00DE23CF">
        <w:tab/>
        <w:t>Формат *.</w:t>
      </w:r>
      <w:proofErr w:type="spellStart"/>
      <w:r w:rsidRPr="00DE23CF">
        <w:t>pdf</w:t>
      </w:r>
      <w:proofErr w:type="spellEnd"/>
      <w:r w:rsidRPr="00DE23CF">
        <w:t xml:space="preserve">, размер шрифта – 12 </w:t>
      </w:r>
      <w:proofErr w:type="spellStart"/>
      <w:r w:rsidRPr="00DE23CF">
        <w:t>pt</w:t>
      </w:r>
      <w:proofErr w:type="spellEnd"/>
      <w:r w:rsidRPr="00DE23CF">
        <w:t>, межстрочный интервал – 1.5, объем файла не более 7 Мб. Обязательна нумерация страниц.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860"/>
        <w:jc w:val="both"/>
      </w:pPr>
      <w:r w:rsidRPr="00DE23CF">
        <w:t xml:space="preserve">В тексте могут содержаться </w:t>
      </w:r>
      <w:r w:rsidRPr="00DE23CF">
        <w:rPr>
          <w:u w:val="single"/>
        </w:rPr>
        <w:t>рабочие гиперссылки</w:t>
      </w:r>
      <w:r w:rsidRPr="00DE23CF">
        <w:t xml:space="preserve"> на видео, файлы моделей, схем, чертежей, программные коды проекта или исследования. Остальные графические элементы работы (рисунки, диаграммы, схемы) должны быть помещены внутри текста.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jc w:val="both"/>
        <w:rPr>
          <w:b/>
        </w:rPr>
      </w:pPr>
      <w:r w:rsidRPr="00DE23CF">
        <w:t xml:space="preserve">  </w:t>
      </w:r>
      <w:r w:rsidRPr="00DE23CF">
        <w:rPr>
          <w:b/>
        </w:rPr>
        <w:t>2.</w:t>
      </w:r>
      <w:r w:rsidRPr="00DE23CF">
        <w:rPr>
          <w:sz w:val="12"/>
          <w:szCs w:val="12"/>
        </w:rPr>
        <w:t xml:space="preserve">  </w:t>
      </w:r>
      <w:r w:rsidRPr="00DE23CF">
        <w:rPr>
          <w:sz w:val="12"/>
          <w:szCs w:val="12"/>
        </w:rPr>
        <w:tab/>
      </w:r>
      <w:r w:rsidRPr="00DE23CF">
        <w:rPr>
          <w:b/>
        </w:rPr>
        <w:t xml:space="preserve"> Требования к оформлению презентации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>Формат *.</w:t>
      </w:r>
      <w:proofErr w:type="spellStart"/>
      <w:r w:rsidRPr="00DE23CF">
        <w:t>pdf</w:t>
      </w:r>
      <w:proofErr w:type="spellEnd"/>
      <w:r w:rsidRPr="00DE23CF">
        <w:t>.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>●</w:t>
      </w:r>
      <w:r w:rsidRPr="00DE23CF">
        <w:tab/>
        <w:t xml:space="preserve">Основное содержание презентации соответствует тексту работы. Объем презентации - не более 15 слайдов. 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>Размер файла не превышает 7 Мб.</w:t>
      </w:r>
    </w:p>
    <w:p w:rsidR="008D65BD" w:rsidRPr="00B70EF6" w:rsidRDefault="008D65BD" w:rsidP="00AF5116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  <w:r w:rsidRPr="00B70EF6">
        <w:rPr>
          <w:sz w:val="28"/>
          <w:szCs w:val="28"/>
        </w:rPr>
        <w:t xml:space="preserve"> </w:t>
      </w:r>
    </w:p>
    <w:p w:rsidR="00D5773D" w:rsidRPr="00DE23CF" w:rsidRDefault="008D65BD" w:rsidP="00D5773D">
      <w:pPr>
        <w:jc w:val="right"/>
        <w:rPr>
          <w:color w:val="383838"/>
        </w:rPr>
      </w:pPr>
      <w:r>
        <w:br w:type="page"/>
      </w:r>
      <w:bookmarkStart w:id="0" w:name="_GoBack"/>
      <w:bookmarkEnd w:id="0"/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</w:p>
    <w:p w:rsidR="00AF5116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 w:hanging="432"/>
        <w:jc w:val="left"/>
        <w:rPr>
          <w:sz w:val="46"/>
          <w:szCs w:val="46"/>
        </w:rPr>
      </w:pPr>
    </w:p>
    <w:p w:rsidR="00AF5116" w:rsidRPr="00AF5116" w:rsidRDefault="00AF5116" w:rsidP="00AF5116">
      <w:pPr>
        <w:rPr>
          <w:lang w:val="x-none"/>
        </w:rPr>
      </w:pPr>
    </w:p>
    <w:p w:rsidR="00AF5116" w:rsidRPr="00DE23CF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/>
        <w:rPr>
          <w:b w:val="0"/>
          <w:sz w:val="46"/>
          <w:szCs w:val="46"/>
        </w:rPr>
      </w:pPr>
      <w:r w:rsidRPr="00DE23CF">
        <w:rPr>
          <w:sz w:val="46"/>
          <w:szCs w:val="46"/>
        </w:rPr>
        <w:t>Критерии оценки работ участников Всероссийского научно-технологического конкурса проектов «Большие вызовы»</w:t>
      </w:r>
    </w:p>
    <w:p w:rsidR="00AF5116" w:rsidRPr="00DE23CF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/>
        <w:rPr>
          <w:szCs w:val="36"/>
        </w:rPr>
      </w:pPr>
      <w:r w:rsidRPr="00DE23CF">
        <w:rPr>
          <w:szCs w:val="36"/>
        </w:rPr>
        <w:t>в 2022-2023 учебном году</w:t>
      </w:r>
    </w:p>
    <w:p w:rsidR="00AF5116" w:rsidRPr="00DE23CF" w:rsidRDefault="00AF5116" w:rsidP="00AF5116">
      <w:pPr>
        <w:pStyle w:val="1"/>
      </w:pPr>
      <w:bookmarkStart w:id="1" w:name="_1fob9te" w:colFirst="0" w:colLast="0"/>
      <w:bookmarkEnd w:id="1"/>
      <w:r w:rsidRPr="00DE23CF">
        <w:br w:type="page"/>
      </w:r>
    </w:p>
    <w:p w:rsidR="00AF5116" w:rsidRPr="00DE23CF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</w:rPr>
      </w:pPr>
      <w:bookmarkStart w:id="2" w:name="_wdr3r5bkoq41" w:colFirst="0" w:colLast="0"/>
      <w:bookmarkEnd w:id="2"/>
      <w:r w:rsidRPr="00DE23CF">
        <w:lastRenderedPageBreak/>
        <w:t>Обязательные требования к содержанию работы</w:t>
      </w:r>
    </w:p>
    <w:p w:rsidR="00AF5116" w:rsidRPr="00DE23CF" w:rsidRDefault="00AF5116" w:rsidP="00AF5116">
      <w:pPr>
        <w:pStyle w:val="3"/>
        <w:keepNext w:val="0"/>
        <w:keepLines w:val="0"/>
        <w:spacing w:before="480"/>
        <w:rPr>
          <w:rFonts w:ascii="Times New Roman" w:eastAsia="Times New Roman" w:hAnsi="Times New Roman" w:cs="Times New Roman"/>
          <w:color w:val="000000"/>
        </w:rPr>
      </w:pPr>
      <w:bookmarkStart w:id="3" w:name="_3znysh7" w:colFirst="0" w:colLast="0"/>
      <w:bookmarkEnd w:id="3"/>
      <w:r w:rsidRPr="00DE23CF"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70"/>
      </w:tblGrid>
      <w:tr w:rsidR="00AF5116" w:rsidRPr="00DE23CF" w:rsidTr="001B4441">
        <w:trPr>
          <w:trHeight w:val="6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Оригинальность</w:t>
            </w:r>
          </w:p>
        </w:tc>
        <w:tc>
          <w:tcPr>
            <w:tcW w:w="7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 работе не должно содержаться значительных заимствований</w:t>
            </w:r>
            <w:r w:rsidRPr="00DE23CF">
              <w:t xml:space="preserve">. Оригинальность текста должна составлять более 70% </w:t>
            </w:r>
          </w:p>
        </w:tc>
      </w:tr>
      <w:tr w:rsidR="00AF5116" w:rsidRPr="00DE23CF" w:rsidTr="001B4441">
        <w:trPr>
          <w:trHeight w:val="70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Этичность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Работа не должна нарушать морально-этические нормы или носить провокационный характер.</w:t>
            </w:r>
            <w:r w:rsidRPr="00DE23CF">
              <w:rPr>
                <w:color w:val="000000"/>
                <w:vertAlign w:val="superscript"/>
              </w:rPr>
              <w:footnoteReference w:id="1"/>
            </w:r>
          </w:p>
        </w:tc>
      </w:tr>
      <w:tr w:rsidR="00AF5116" w:rsidRPr="00DE23CF" w:rsidTr="001B4441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Здравый смысл/научность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AF5116" w:rsidRPr="00DE23CF" w:rsidTr="001B4441">
        <w:trPr>
          <w:trHeight w:val="94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DE23CF">
              <w:rPr>
                <w:b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Работа не соответствует ни одному из направлений конкурса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Не прикреплен текст проекта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Не прикреплена презентация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Содержание презентации не соответствует тексту проекта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Текст работы содержит более 20000 символов (не включая пробелы)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Представлена групповая работа, вклад заявителя в реализацию которой не определен</w:t>
            </w:r>
          </w:p>
        </w:tc>
      </w:tr>
    </w:tbl>
    <w:p w:rsidR="00AF5116" w:rsidRPr="00DE23CF" w:rsidRDefault="00AF5116" w:rsidP="00AF5116">
      <w:pPr>
        <w:pStyle w:val="1"/>
        <w:ind w:left="720"/>
      </w:pPr>
      <w:bookmarkStart w:id="4" w:name="_2et92p0" w:colFirst="0" w:colLast="0"/>
      <w:bookmarkEnd w:id="4"/>
      <w:r w:rsidRPr="00DE23CF">
        <w:br w:type="page"/>
      </w:r>
    </w:p>
    <w:p w:rsidR="00AF5116" w:rsidRPr="00DE23CF" w:rsidRDefault="00AF5116" w:rsidP="00AF5116">
      <w:pPr>
        <w:pStyle w:val="1"/>
        <w:numPr>
          <w:ilvl w:val="0"/>
          <w:numId w:val="0"/>
        </w:numPr>
        <w:ind w:left="720"/>
        <w:rPr>
          <w:b w:val="0"/>
        </w:rPr>
      </w:pPr>
      <w:bookmarkStart w:id="5" w:name="_463uoa3kp6h2" w:colFirst="0" w:colLast="0"/>
      <w:bookmarkEnd w:id="5"/>
      <w:r w:rsidRPr="00DE23CF">
        <w:lastRenderedPageBreak/>
        <w:t>Формула расчёта итогового балла:</w:t>
      </w:r>
    </w:p>
    <w:p w:rsidR="00AF5116" w:rsidRPr="00DE23CF" w:rsidRDefault="00AF5116" w:rsidP="00AF5116">
      <w:pPr>
        <w:jc w:val="center"/>
        <w:rPr>
          <w:rFonts w:ascii="Cambria Math" w:eastAsia="Cambria Math" w:hAnsi="Cambria Math" w:cs="Cambria Math"/>
          <w:sz w:val="26"/>
          <w:szCs w:val="26"/>
          <w:vertAlign w:val="superscript"/>
        </w:rPr>
      </w:pPr>
      <w:bookmarkStart w:id="6" w:name="_tyjcwt" w:colFirst="0" w:colLast="0"/>
      <w:bookmarkEnd w:id="6"/>
      <m:oMath>
        <m:r>
          <w:rPr>
            <w:rFonts w:ascii="Cambria Math" w:hAnsi="Cambria Math"/>
          </w:rPr>
          <m:t>Σ</m:t>
        </m:r>
        <m:r>
          <w:rPr>
            <w:rFonts w:ascii="Cambria Math" w:eastAsia="Cambria Math" w:hAnsi="Cambria Math" w:cs="Cambria Math"/>
            <w:sz w:val="36"/>
            <w:szCs w:val="36"/>
          </w:rPr>
          <m:t>=(кр1 + кр2 + кр3 + 5× кр4) ×кр5</m:t>
        </m:r>
      </m:oMath>
      <w:r w:rsidRPr="00DE23CF">
        <w:rPr>
          <w:vertAlign w:val="superscript"/>
        </w:rPr>
        <w:footnoteReference w:id="2"/>
      </w:r>
    </w:p>
    <w:p w:rsidR="00AF5116" w:rsidRPr="00DE23CF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</w:rPr>
      </w:pPr>
      <w:r w:rsidRPr="00DE23CF">
        <w:t>1.  Критерии для оценки исследовательских работ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 w:rsidRPr="00DE23CF">
        <w:rPr>
          <w:b/>
          <w:color w:val="000000"/>
        </w:rPr>
        <w:t>Исследовательский (научно-исследовательский)</w:t>
      </w:r>
      <w:r w:rsidRPr="00DE23CF">
        <w:rPr>
          <w:color w:val="000000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90"/>
        <w:gridCol w:w="1350"/>
      </w:tblGrid>
      <w:tr w:rsidR="00AF5116" w:rsidRPr="00DE23CF" w:rsidTr="001B4441">
        <w:trPr>
          <w:trHeight w:val="24"/>
        </w:trPr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 xml:space="preserve">Критерий 1 </w:t>
            </w:r>
            <w:r w:rsidRPr="00DE23CF">
              <w:rPr>
                <w:b/>
              </w:rPr>
              <w:t xml:space="preserve">Формулирование цели и задач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Балл</w:t>
            </w:r>
          </w:p>
        </w:tc>
      </w:tr>
      <w:tr w:rsidR="00AF5116" w:rsidRPr="00DE23CF" w:rsidTr="001B4441">
        <w:trPr>
          <w:trHeight w:val="25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13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1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2 Анализ области исследования</w:t>
            </w:r>
          </w:p>
        </w:tc>
      </w:tr>
      <w:tr w:rsidR="00AF5116" w:rsidRPr="00DE23CF" w:rsidTr="001B4441">
        <w:trPr>
          <w:trHeight w:val="2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обзора литературы изучаемой области/ область исследования не представлена.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Приведено описание области исследования</w:t>
            </w:r>
            <w:r w:rsidRPr="00DE23CF">
              <w:t>, но нет ссылок на источники.</w:t>
            </w:r>
          </w:p>
          <w:p w:rsidR="00AF5116" w:rsidRPr="00DE23CF" w:rsidRDefault="00AF5116" w:rsidP="001B4441">
            <w:pPr>
              <w:rPr>
                <w:color w:val="000000"/>
              </w:rPr>
            </w:pPr>
            <w:r w:rsidRPr="00DE23CF"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48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 xml:space="preserve">Приведен список используемой литературы. 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50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3 Метод</w:t>
            </w:r>
            <w:r w:rsidRPr="00DE23CF">
              <w:rPr>
                <w:b/>
              </w:rPr>
              <w:t xml:space="preserve">ы, использованные в работе </w:t>
            </w:r>
          </w:p>
        </w:tc>
      </w:tr>
      <w:tr w:rsidR="00AF5116" w:rsidRPr="00DE23CF" w:rsidTr="001B4441">
        <w:trPr>
          <w:trHeight w:val="319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описания методов исследования.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30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223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64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lastRenderedPageBreak/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200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4 Качество полученных результат</w:t>
            </w:r>
            <w:r w:rsidRPr="00DE23CF">
              <w:rPr>
                <w:b/>
              </w:rPr>
              <w:t>ов</w:t>
            </w:r>
          </w:p>
        </w:tc>
      </w:tr>
      <w:tr w:rsidR="00AF5116" w:rsidRPr="00DE23CF" w:rsidTr="001B4441">
        <w:trPr>
          <w:trHeight w:val="82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не проведено,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результаты не получены,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t>не проведено сравнение с данными других исследований</w:t>
            </w:r>
            <w:r w:rsidRPr="00DE23CF">
              <w:rPr>
                <w:color w:val="000000"/>
              </w:rPr>
              <w:t>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46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проведено,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получены результаты, но они не достоверны.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23CF">
              <w:t>Не проведено сравнение с данными других исследований.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808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проведено,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получены достоверные результаты.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обоснованы.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56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Исследование проведено,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получены результаты, они достоверны.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Выводы обоснованы.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5 Самостоятельность, индивидуальный вклад в исследование</w:t>
            </w:r>
          </w:p>
        </w:tc>
      </w:tr>
      <w:tr w:rsidR="00AF5116" w:rsidRPr="00DE23CF" w:rsidTr="001B4441">
        <w:trPr>
          <w:trHeight w:val="540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понимание сути исследования, личный вклад не конкретен.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0,5</w:t>
            </w:r>
          </w:p>
        </w:tc>
      </w:tr>
      <w:tr w:rsidR="00AF5116" w:rsidRPr="00DE23CF" w:rsidTr="001B4441">
        <w:trPr>
          <w:trHeight w:val="1041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понимание сути исследования,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634"/>
        </w:trPr>
        <w:tc>
          <w:tcPr>
            <w:tcW w:w="9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понимание сути исследования,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личный вклад и его значение в полученных результатах чётко обозначены.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Свободно ориентируется в предметной области исследования.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1,5</w:t>
            </w:r>
          </w:p>
        </w:tc>
      </w:tr>
    </w:tbl>
    <w:p w:rsidR="00AF5116" w:rsidRPr="00DE23CF" w:rsidRDefault="00AF5116" w:rsidP="00AF5116">
      <w:pPr>
        <w:pStyle w:val="1"/>
        <w:numPr>
          <w:ilvl w:val="0"/>
          <w:numId w:val="0"/>
        </w:numPr>
        <w:ind w:left="432"/>
        <w:jc w:val="left"/>
        <w:rPr>
          <w:b w:val="0"/>
        </w:rPr>
      </w:pPr>
      <w:bookmarkStart w:id="7" w:name="_3dy6vkm" w:colFirst="0" w:colLast="0"/>
      <w:bookmarkEnd w:id="7"/>
      <w:r w:rsidRPr="00DE23CF">
        <w:t>2.  Критерии для оценки прикладных проектных работ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23CF">
        <w:rPr>
          <w:b/>
          <w:color w:val="000000"/>
        </w:rPr>
        <w:t xml:space="preserve">Практико-ориентированный (прикладной) </w:t>
      </w:r>
      <w:r w:rsidRPr="00DE23CF">
        <w:rPr>
          <w:color w:val="000000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  <w:gridCol w:w="1470"/>
      </w:tblGrid>
      <w:tr w:rsidR="00AF5116" w:rsidRPr="00DE23CF" w:rsidTr="001B4441">
        <w:trPr>
          <w:trHeight w:val="24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jc w:val="center"/>
              <w:rPr>
                <w:b/>
                <w:color w:val="000000"/>
              </w:rPr>
            </w:pPr>
            <w:r w:rsidRPr="00DE23CF">
              <w:rPr>
                <w:b/>
              </w:rPr>
              <w:t xml:space="preserve">Критерий 1 Формулирование цели и задач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Балл</w:t>
            </w:r>
          </w:p>
        </w:tc>
      </w:tr>
      <w:tr w:rsidR="00AF5116" w:rsidRPr="00DE23CF" w:rsidTr="001B4441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Отсутствует описание цели проекта.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 определён круг потенциальных заказчиков / потребителей / пользователей.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lastRenderedPageBreak/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Круг потенциальных заказчиков / потребителей / пользователей не конкретен.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713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Представлено только одно из следующего: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1)  </w:t>
            </w:r>
            <w:r w:rsidRPr="00DE23CF">
              <w:rPr>
                <w:color w:val="000000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2)  </w:t>
            </w:r>
            <w:r w:rsidRPr="00DE23CF">
              <w:rPr>
                <w:color w:val="000000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188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Чётко обозначен круг потенциальных заказчиков / потребителей / пользователей.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2 Анализ существующих решений и методов</w:t>
            </w:r>
          </w:p>
        </w:tc>
      </w:tr>
      <w:tr w:rsidR="00AF5116" w:rsidRPr="00DE23CF" w:rsidTr="001B4441"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4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2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24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3 Планирование работ, ресурсное обеспечение проекта</w:t>
            </w:r>
          </w:p>
        </w:tc>
      </w:tr>
      <w:tr w:rsidR="00AF5116" w:rsidRPr="00DE23CF" w:rsidTr="001B4441">
        <w:trPr>
          <w:trHeight w:val="18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9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только одно из следующего: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1)  </w:t>
            </w:r>
            <w:r w:rsidRPr="00DE23CF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2)  </w:t>
            </w:r>
            <w:r w:rsidRPr="00DE23CF">
              <w:rPr>
                <w:color w:val="000000"/>
              </w:rPr>
              <w:tab/>
              <w:t>Описание использованных ресурсов;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3)  </w:t>
            </w:r>
            <w:r w:rsidRPr="00DE23CF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120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 только два из следующего: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1)  </w:t>
            </w:r>
            <w:r w:rsidRPr="00DE23CF">
              <w:rPr>
                <w:color w:val="000000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2)  </w:t>
            </w:r>
            <w:r w:rsidRPr="00DE23CF">
              <w:rPr>
                <w:color w:val="000000"/>
              </w:rPr>
              <w:tab/>
              <w:t>Описание использованных ресурсов;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 xml:space="preserve">3)  </w:t>
            </w:r>
            <w:r w:rsidRPr="00DE23CF">
              <w:rPr>
                <w:color w:val="000000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395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jc w:val="center"/>
              <w:rPr>
                <w:b/>
              </w:rPr>
            </w:pPr>
            <w:r w:rsidRPr="00DE23CF">
              <w:rPr>
                <w:b/>
              </w:rPr>
              <w:t>Критерий 4 Качество полученных результатов</w:t>
            </w:r>
          </w:p>
        </w:tc>
      </w:tr>
      <w:tr w:rsidR="00AF5116" w:rsidRPr="00DE23CF" w:rsidTr="001B4441">
        <w:trPr>
          <w:trHeight w:val="351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</w:t>
            </w:r>
          </w:p>
        </w:tc>
      </w:tr>
      <w:tr w:rsidR="00AF5116" w:rsidRPr="00DE23CF" w:rsidTr="001B4441">
        <w:trPr>
          <w:trHeight w:val="3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lastRenderedPageBreak/>
              <w:t>Дано подробное описание достигнутого результата. Есть видео и/или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RPr="00DE23CF" w:rsidTr="001B4441">
        <w:trPr>
          <w:trHeight w:val="69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</w:t>
            </w:r>
            <w:r w:rsidRPr="00DE23CF">
              <w:t>ы</w:t>
            </w:r>
            <w:r w:rsidRPr="00DE23CF">
              <w:rPr>
                <w:color w:val="000000"/>
              </w:rPr>
              <w:t xml:space="preserve"> неполн</w:t>
            </w:r>
            <w:r w:rsidRPr="00DE23CF">
              <w:t xml:space="preserve">ые </w:t>
            </w:r>
            <w:r w:rsidRPr="00DE23CF">
              <w:rPr>
                <w:color w:val="000000"/>
              </w:rPr>
              <w:t>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2</w:t>
            </w:r>
          </w:p>
        </w:tc>
      </w:tr>
      <w:tr w:rsidR="00AF5116" w:rsidRPr="00DE23CF" w:rsidTr="001B4441">
        <w:trPr>
          <w:trHeight w:val="8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3</w:t>
            </w:r>
          </w:p>
        </w:tc>
      </w:tr>
      <w:tr w:rsidR="00AF5116" w:rsidRPr="00DE23CF" w:rsidTr="001B4441">
        <w:trPr>
          <w:trHeight w:val="19"/>
        </w:trPr>
        <w:tc>
          <w:tcPr>
            <w:tcW w:w="10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E23CF">
              <w:rPr>
                <w:b/>
                <w:color w:val="000000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AF5116" w:rsidRPr="00DE23CF" w:rsidTr="001B4441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0,5</w:t>
            </w:r>
          </w:p>
        </w:tc>
      </w:tr>
      <w:tr w:rsidR="00AF5116" w:rsidRPr="00DE23CF" w:rsidTr="001B4441">
        <w:trPr>
          <w:trHeight w:val="22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</w:t>
            </w:r>
          </w:p>
        </w:tc>
      </w:tr>
      <w:tr w:rsidR="00AF5116" w:rsidTr="001B4441">
        <w:trPr>
          <w:trHeight w:val="660"/>
        </w:trPr>
        <w:tc>
          <w:tcPr>
            <w:tcW w:w="9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AF5116" w:rsidRPr="00DE23CF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23CF">
              <w:rPr>
                <w:color w:val="000000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16" w:rsidRDefault="00AF5116" w:rsidP="001B4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23CF">
              <w:rPr>
                <w:color w:val="000000"/>
              </w:rPr>
              <w:t>1,5</w:t>
            </w:r>
          </w:p>
        </w:tc>
      </w:tr>
    </w:tbl>
    <w:p w:rsidR="00AF5116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sz w:val="28"/>
          <w:szCs w:val="28"/>
        </w:rPr>
      </w:pPr>
    </w:p>
    <w:p w:rsidR="00AF5116" w:rsidRDefault="00AF5116" w:rsidP="00AF5116"/>
    <w:p w:rsidR="00C971C8" w:rsidRPr="000E4D19" w:rsidRDefault="00C971C8" w:rsidP="00AF5116">
      <w:pPr>
        <w:pStyle w:val="1"/>
        <w:keepNext w:val="0"/>
        <w:numPr>
          <w:ilvl w:val="0"/>
          <w:numId w:val="0"/>
        </w:numPr>
        <w:spacing w:after="0"/>
        <w:rPr>
          <w:sz w:val="28"/>
          <w:szCs w:val="28"/>
        </w:rPr>
      </w:pPr>
    </w:p>
    <w:sectPr w:rsidR="00C971C8" w:rsidRPr="000E4D19" w:rsidSect="003F2CCF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2C" w:rsidRDefault="00EA032C">
      <w:r>
        <w:separator/>
      </w:r>
    </w:p>
  </w:endnote>
  <w:endnote w:type="continuationSeparator" w:id="0">
    <w:p w:rsidR="00EA032C" w:rsidRDefault="00EA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D5773D">
              <w:rPr>
                <w:bCs/>
                <w:noProof/>
                <w:sz w:val="20"/>
              </w:rPr>
              <w:t>2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D5773D">
              <w:rPr>
                <w:bCs/>
                <w:noProof/>
                <w:sz w:val="20"/>
              </w:rPr>
              <w:t>7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0B29F9">
              <w:rPr>
                <w:bCs/>
                <w:noProof/>
                <w:sz w:val="20"/>
              </w:rPr>
              <w:t>20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2C" w:rsidRDefault="00EA032C">
      <w:r>
        <w:separator/>
      </w:r>
    </w:p>
  </w:footnote>
  <w:footnote w:type="continuationSeparator" w:id="0">
    <w:p w:rsidR="00EA032C" w:rsidRDefault="00EA032C">
      <w:r>
        <w:continuationSeparator/>
      </w:r>
    </w:p>
  </w:footnote>
  <w:footnote w:id="1">
    <w:p w:rsidR="00AF5116" w:rsidRDefault="00AF5116" w:rsidP="00AF5116">
      <w:pPr>
        <w:pBdr>
          <w:top w:val="nil"/>
          <w:left w:val="nil"/>
          <w:bottom w:val="nil"/>
          <w:right w:val="nil"/>
          <w:between w:val="nil"/>
        </w:pBdr>
      </w:pPr>
      <w:r>
        <w:rPr>
          <w:vertAlign w:val="superscript"/>
        </w:rPr>
        <w:footnoteRef/>
      </w:r>
      <w:r>
        <w:rPr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  <w:footnote w:id="2">
    <w:p w:rsidR="00AF5116" w:rsidRDefault="00AF5116" w:rsidP="00AF5116">
      <w:r>
        <w:rPr>
          <w:vertAlign w:val="superscript"/>
        </w:rPr>
        <w:footnoteRef/>
      </w:r>
      <w:r>
        <w:t xml:space="preserve"> Во время проведения заочной экспертизы пункт 5 настоящих критериев принимает </w:t>
      </w:r>
      <w:proofErr w:type="gramStart"/>
      <w:r>
        <w:t>значение  “</w:t>
      </w:r>
      <w:proofErr w:type="gramEnd"/>
      <w:r>
        <w:t>1 балл”. Во время проведения защит на финалах региональных этапов, заключительном этапе – оценка может быть изменена от 0,5 до 1,5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994"/>
    <w:multiLevelType w:val="multilevel"/>
    <w:tmpl w:val="3EB4D59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7684230"/>
    <w:multiLevelType w:val="hybridMultilevel"/>
    <w:tmpl w:val="C49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573008B"/>
    <w:multiLevelType w:val="multilevel"/>
    <w:tmpl w:val="23082A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196269CB"/>
    <w:multiLevelType w:val="hybridMultilevel"/>
    <w:tmpl w:val="4240F91C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059E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2F6EBE"/>
    <w:multiLevelType w:val="multilevel"/>
    <w:tmpl w:val="663A4148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854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vertAlign w:val="baseline"/>
      </w:rPr>
    </w:lvl>
  </w:abstractNum>
  <w:abstractNum w:abstractNumId="14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854316"/>
    <w:multiLevelType w:val="multilevel"/>
    <w:tmpl w:val="DB7A7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7F656F"/>
    <w:multiLevelType w:val="hybridMultilevel"/>
    <w:tmpl w:val="92506A8C"/>
    <w:lvl w:ilvl="0" w:tplc="D81C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D3B15BA"/>
    <w:multiLevelType w:val="multilevel"/>
    <w:tmpl w:val="73C4B566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3"/>
  </w:num>
  <w:num w:numId="14">
    <w:abstractNumId w:val="22"/>
  </w:num>
  <w:num w:numId="15">
    <w:abstractNumId w:val="10"/>
  </w:num>
  <w:num w:numId="16">
    <w:abstractNumId w:val="19"/>
  </w:num>
  <w:num w:numId="17">
    <w:abstractNumId w:val="15"/>
  </w:num>
  <w:num w:numId="18">
    <w:abstractNumId w:val="8"/>
  </w:num>
  <w:num w:numId="19">
    <w:abstractNumId w:val="23"/>
  </w:num>
  <w:num w:numId="20">
    <w:abstractNumId w:val="4"/>
  </w:num>
  <w:num w:numId="21">
    <w:abstractNumId w:val="13"/>
  </w:num>
  <w:num w:numId="22">
    <w:abstractNumId w:val="18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854B3"/>
    <w:rsid w:val="000B29F9"/>
    <w:rsid w:val="000E4D19"/>
    <w:rsid w:val="000E6022"/>
    <w:rsid w:val="0011037E"/>
    <w:rsid w:val="001F24EE"/>
    <w:rsid w:val="00247506"/>
    <w:rsid w:val="002D26D4"/>
    <w:rsid w:val="002D453E"/>
    <w:rsid w:val="002E0709"/>
    <w:rsid w:val="00360994"/>
    <w:rsid w:val="00364596"/>
    <w:rsid w:val="003B0507"/>
    <w:rsid w:val="003F2CCF"/>
    <w:rsid w:val="0042131D"/>
    <w:rsid w:val="004C28B6"/>
    <w:rsid w:val="004D1122"/>
    <w:rsid w:val="004D14D7"/>
    <w:rsid w:val="00516749"/>
    <w:rsid w:val="005300D9"/>
    <w:rsid w:val="00541542"/>
    <w:rsid w:val="005C285E"/>
    <w:rsid w:val="005E6091"/>
    <w:rsid w:val="005E789D"/>
    <w:rsid w:val="005F01C6"/>
    <w:rsid w:val="00623988"/>
    <w:rsid w:val="00657D31"/>
    <w:rsid w:val="00674CA5"/>
    <w:rsid w:val="00691B96"/>
    <w:rsid w:val="006C687A"/>
    <w:rsid w:val="006D0B83"/>
    <w:rsid w:val="007004F0"/>
    <w:rsid w:val="007136A2"/>
    <w:rsid w:val="007269E3"/>
    <w:rsid w:val="00791FFD"/>
    <w:rsid w:val="007B36F1"/>
    <w:rsid w:val="007D331E"/>
    <w:rsid w:val="008219DD"/>
    <w:rsid w:val="0083496F"/>
    <w:rsid w:val="00854EDD"/>
    <w:rsid w:val="008A11FF"/>
    <w:rsid w:val="008C4E72"/>
    <w:rsid w:val="008D1151"/>
    <w:rsid w:val="008D65BD"/>
    <w:rsid w:val="008E5623"/>
    <w:rsid w:val="00900D6F"/>
    <w:rsid w:val="00947641"/>
    <w:rsid w:val="00972853"/>
    <w:rsid w:val="0097790F"/>
    <w:rsid w:val="009D5D74"/>
    <w:rsid w:val="009E215E"/>
    <w:rsid w:val="00A068FA"/>
    <w:rsid w:val="00A11C25"/>
    <w:rsid w:val="00A21DB9"/>
    <w:rsid w:val="00A22A2F"/>
    <w:rsid w:val="00A55E5F"/>
    <w:rsid w:val="00A73EDE"/>
    <w:rsid w:val="00A7673A"/>
    <w:rsid w:val="00A77F90"/>
    <w:rsid w:val="00AF5116"/>
    <w:rsid w:val="00B12253"/>
    <w:rsid w:val="00B354F7"/>
    <w:rsid w:val="00B370DF"/>
    <w:rsid w:val="00B938F0"/>
    <w:rsid w:val="00C0116B"/>
    <w:rsid w:val="00C425BC"/>
    <w:rsid w:val="00C453CA"/>
    <w:rsid w:val="00C53C76"/>
    <w:rsid w:val="00C675F6"/>
    <w:rsid w:val="00C72E50"/>
    <w:rsid w:val="00C84A63"/>
    <w:rsid w:val="00C91FDF"/>
    <w:rsid w:val="00C92614"/>
    <w:rsid w:val="00C971C8"/>
    <w:rsid w:val="00CB310A"/>
    <w:rsid w:val="00CC76CB"/>
    <w:rsid w:val="00CF4AA2"/>
    <w:rsid w:val="00D027DA"/>
    <w:rsid w:val="00D06B9C"/>
    <w:rsid w:val="00D54C59"/>
    <w:rsid w:val="00D5773D"/>
    <w:rsid w:val="00D66FBC"/>
    <w:rsid w:val="00DB39EC"/>
    <w:rsid w:val="00DD29EC"/>
    <w:rsid w:val="00DF0C63"/>
    <w:rsid w:val="00DF2AB1"/>
    <w:rsid w:val="00DF5D43"/>
    <w:rsid w:val="00E1060E"/>
    <w:rsid w:val="00E5196F"/>
    <w:rsid w:val="00E75053"/>
    <w:rsid w:val="00E82740"/>
    <w:rsid w:val="00E82BB8"/>
    <w:rsid w:val="00EA032C"/>
    <w:rsid w:val="00EB5227"/>
    <w:rsid w:val="00EC2D8B"/>
    <w:rsid w:val="00F21730"/>
    <w:rsid w:val="00F35A11"/>
    <w:rsid w:val="00F64B1C"/>
    <w:rsid w:val="00F67076"/>
    <w:rsid w:val="00F817DA"/>
    <w:rsid w:val="00F820AE"/>
    <w:rsid w:val="00F9637B"/>
    <w:rsid w:val="00FC6AC5"/>
    <w:rsid w:val="00FE119B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 Spacing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F2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RCPD</cp:lastModifiedBy>
  <cp:revision>42</cp:revision>
  <cp:lastPrinted>2022-10-31T13:28:00Z</cp:lastPrinted>
  <dcterms:created xsi:type="dcterms:W3CDTF">2020-09-24T12:40:00Z</dcterms:created>
  <dcterms:modified xsi:type="dcterms:W3CDTF">2022-11-07T07:32:00Z</dcterms:modified>
</cp:coreProperties>
</file>