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47" w:rsidRPr="001B6210" w:rsidRDefault="00241B47" w:rsidP="00241B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Тестовые </w:t>
      </w:r>
      <w:proofErr w:type="gramStart"/>
      <w:r w:rsidRPr="001B6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 для</w:t>
      </w:r>
      <w:proofErr w:type="gramEnd"/>
      <w:r w:rsidRPr="001B6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отбора на профильную смену «Экология леса»</w:t>
      </w: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I.</w:t>
      </w: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с 1 правильным ответом (оцениваются по 1 баллу)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Функцию хранения запасных питательных веществ древесного стебля выполняет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камбий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луб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древесина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сердцевина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Увеличение толщины слоя древесины происходит за счет деятельности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камбия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камбия и пробкового камбия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феллогена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апикальной меристемы и камбия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Растение, активно образующее корневые отпрыски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рябина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осина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липа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береза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Типичные растения подлеска темнохвойного леса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ель, пихта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майник, кислица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черемуха, жимолость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папоротники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5.Число семядольных листьев у проростков ели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7-9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всегда более 10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Грибы - </w:t>
      </w:r>
      <w:proofErr w:type="spellStart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ксилотрофы</w:t>
      </w:r>
      <w:proofErr w:type="spellEnd"/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березовая губка, опенок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трутовик, сыроежка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рыжик, головневый гриб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ржавчинные и головневые грибы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Болезнетворные организмы, вызывающие клещевой энцефалит, переносчиками которых является таежный клещ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патогенные грибы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паразитические простейшие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hyperlink r:id="rId5" w:tooltip="Вирус" w:history="1">
        <w:r w:rsidRPr="001B62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вирусы</w:t>
        </w:r>
      </w:hyperlink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бактерии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Морозобойные трещины на стволах деревьев образуются при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сильных заморозках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сильных ветрах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резком понижении температуры после оттепели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наличие в атмосфере </w:t>
      </w:r>
      <w:r w:rsidRPr="001B6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оксида </w:t>
      </w:r>
      <w:hyperlink r:id="rId6" w:tooltip="Азот" w:history="1">
        <w:r w:rsidRPr="001B62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азота</w:t>
        </w:r>
      </w:hyperlink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заморозков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второй величины имеют высоту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 10 </w:t>
      </w: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10-20 м</w:t>
      </w: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20 – 35 м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30 – 40 м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Хвойная порода, активно заселяющая лесную территорию после пожара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ель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пихта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можжевельник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почвенный пожар</w:t>
      </w: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II.</w:t>
      </w: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с числом правильных ответов 0-4 (оцениваются по 2 балла)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Роды древесных пород, относящиеся к семейству сосновые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лиственница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можжевельник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кедр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кипарис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Деревья с простыми листьями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береза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липа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ясень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дуб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Клеточные элементы мягкого луба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лубяные волокна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лубяная паренхима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ситовидные трубки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клетки - спутницы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4.Признаки характерные для ксерофитов сухих сосновых лесов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опушение</w:t>
      </w:r>
      <w:proofErr w:type="spellEnd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крупные листовые пластинки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развитая механическая ткань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proofErr w:type="gramEnd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запасающие воду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Насекомоопыляемые</w:t>
      </w:r>
      <w:proofErr w:type="spellEnd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клен остролистный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дуб черешчатый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осина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ива козья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Типичное растение темнохвойного леса кислица обыкновенная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сохраняет листья зелеными всю зиму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избытке света складывает листья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имеет плод коробочку, способную выстреливать семенами на расстояние до 1 м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является единственным представителем семейства кисличные в таежных лесах северного полушария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Для можжевельника характерно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женских и мужских шишек на одной особи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принадлежность к семейству кипарисовые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светолюбие</w:t>
      </w:r>
      <w:proofErr w:type="spellEnd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морозоустойчивость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созревание шишек в течение 2 – х лет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Насекомые вредители леса, относящиеся к отряду чешуекрылые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дубовая листовертка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древоточец пахучий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заболонник березовый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большая сосновая златка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Древесные породы, цветущие до распускания листьев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береза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орешник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ольха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осина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Проведение воды в древесном стволе осуществляют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сосуды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трахеиды</w:t>
      </w:r>
      <w:proofErr w:type="spellEnd"/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клетки перидермы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древесинные волокна</w:t>
      </w: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III.</w:t>
      </w: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Разделите положения на верные и неверные (</w:t>
      </w:r>
      <w:proofErr w:type="spellStart"/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max</w:t>
      </w:r>
      <w:proofErr w:type="spellEnd"/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 баллов)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Чечевичка – образование эпидермы, регулирующее газообмен.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Ива козья имеет опушенные почечные чешуи.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Сосна - род древесных растений класса хвойные.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Листья шиповника видоизменены.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Майник двулистный типичное растение темнохвойного леса.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Чистый древостой состоит из деревьев одной древесной породы.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Березовый заболонник – </w:t>
      </w:r>
      <w:proofErr w:type="spellStart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хвоегрызущий</w:t>
      </w:r>
      <w:proofErr w:type="spellEnd"/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вредитель леса.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Черника сбрасывает листья на зиму.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Плод рябины яблоко.</w:t>
      </w:r>
    </w:p>
    <w:p w:rsidR="00241B47" w:rsidRPr="001B6210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Сосна - теневынослива.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41B47" w:rsidRPr="001B6210" w:rsidTr="006B5CE9">
        <w:tc>
          <w:tcPr>
            <w:tcW w:w="467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41B47" w:rsidRPr="001B6210" w:rsidTr="006B5CE9">
        <w:tc>
          <w:tcPr>
            <w:tcW w:w="467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7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B47" w:rsidRPr="001B6210" w:rsidTr="006B5CE9">
        <w:tc>
          <w:tcPr>
            <w:tcW w:w="467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1B47" w:rsidRPr="001B6210" w:rsidRDefault="00241B47" w:rsidP="00241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41B47" w:rsidRPr="00241B47" w:rsidRDefault="00241B47" w:rsidP="00241B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на соответствие. Оценивается в 5 баллов</w:t>
      </w:r>
    </w:p>
    <w:p w:rsidR="00241B47" w:rsidRPr="001B6210" w:rsidRDefault="00241B47" w:rsidP="00241B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Подберите каждому роду древесного растения соответствующий тип плода.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1B47" w:rsidRPr="001B6210" w:rsidTr="006B5CE9">
        <w:tc>
          <w:tcPr>
            <w:tcW w:w="4672" w:type="dxa"/>
          </w:tcPr>
          <w:p w:rsidR="00241B47" w:rsidRPr="001B6210" w:rsidRDefault="00241B47" w:rsidP="00241B47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боярышник</w:t>
            </w:r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орешек</w:t>
            </w:r>
          </w:p>
        </w:tc>
      </w:tr>
      <w:tr w:rsidR="00241B47" w:rsidRPr="001B6210" w:rsidTr="006B5CE9">
        <w:tc>
          <w:tcPr>
            <w:tcW w:w="4672" w:type="dxa"/>
          </w:tcPr>
          <w:p w:rsidR="00241B47" w:rsidRPr="001B6210" w:rsidRDefault="00241B47" w:rsidP="00241B47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карагана</w:t>
            </w:r>
            <w:proofErr w:type="spellEnd"/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двукрылатка</w:t>
            </w:r>
            <w:proofErr w:type="spellEnd"/>
          </w:p>
        </w:tc>
      </w:tr>
      <w:tr w:rsidR="00241B47" w:rsidRPr="001B6210" w:rsidTr="006B5CE9">
        <w:tc>
          <w:tcPr>
            <w:tcW w:w="4672" w:type="dxa"/>
          </w:tcPr>
          <w:p w:rsidR="00241B47" w:rsidRPr="001B6210" w:rsidRDefault="00241B47" w:rsidP="00241B47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боб</w:t>
            </w:r>
          </w:p>
        </w:tc>
      </w:tr>
      <w:tr w:rsidR="00241B47" w:rsidRPr="001B6210" w:rsidTr="006B5CE9">
        <w:tc>
          <w:tcPr>
            <w:tcW w:w="4672" w:type="dxa"/>
          </w:tcPr>
          <w:p w:rsidR="00241B47" w:rsidRPr="001B6210" w:rsidRDefault="00241B47" w:rsidP="00241B47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</w:t>
            </w:r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яблоко</w:t>
            </w:r>
          </w:p>
        </w:tc>
      </w:tr>
      <w:tr w:rsidR="00241B47" w:rsidRPr="001B6210" w:rsidTr="006B5CE9">
        <w:tc>
          <w:tcPr>
            <w:tcW w:w="4672" w:type="dxa"/>
          </w:tcPr>
          <w:p w:rsidR="00241B47" w:rsidRPr="001B6210" w:rsidRDefault="00241B47" w:rsidP="00241B47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</w:t>
            </w:r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коробочка</w:t>
            </w:r>
          </w:p>
        </w:tc>
      </w:tr>
      <w:tr w:rsidR="00241B47" w:rsidRPr="001B6210" w:rsidTr="006B5CE9">
        <w:tc>
          <w:tcPr>
            <w:tcW w:w="4672" w:type="dxa"/>
          </w:tcPr>
          <w:p w:rsidR="00241B47" w:rsidRPr="001B6210" w:rsidRDefault="00241B47" w:rsidP="00241B47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костянка</w:t>
            </w:r>
          </w:p>
        </w:tc>
      </w:tr>
      <w:tr w:rsidR="00241B47" w:rsidRPr="001B6210" w:rsidTr="006B5CE9">
        <w:tc>
          <w:tcPr>
            <w:tcW w:w="4672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ягода</w:t>
            </w:r>
          </w:p>
        </w:tc>
      </w:tr>
      <w:tr w:rsidR="00241B47" w:rsidRPr="001B6210" w:rsidTr="006B5CE9">
        <w:tc>
          <w:tcPr>
            <w:tcW w:w="4672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41B47" w:rsidRPr="001B6210" w:rsidRDefault="00241B47" w:rsidP="006B5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</w:t>
            </w:r>
            <w:proofErr w:type="spellStart"/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многолистовка</w:t>
            </w:r>
            <w:proofErr w:type="spellEnd"/>
          </w:p>
        </w:tc>
      </w:tr>
    </w:tbl>
    <w:p w:rsidR="00241B47" w:rsidRPr="001B6210" w:rsidRDefault="00241B47" w:rsidP="00241B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47" w:rsidRPr="001B6210" w:rsidRDefault="00241B47" w:rsidP="00241B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10">
        <w:rPr>
          <w:rFonts w:ascii="Times New Roman" w:hAnsi="Times New Roman" w:cs="Times New Roman"/>
          <w:b/>
          <w:sz w:val="28"/>
          <w:szCs w:val="28"/>
        </w:rPr>
        <w:t>Конкурсный рейтинг поступающего</w:t>
      </w:r>
    </w:p>
    <w:p w:rsidR="00241B47" w:rsidRPr="001B6210" w:rsidRDefault="00241B47" w:rsidP="00241B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10">
        <w:rPr>
          <w:rFonts w:ascii="Times New Roman" w:hAnsi="Times New Roman" w:cs="Times New Roman"/>
          <w:b/>
          <w:sz w:val="28"/>
          <w:szCs w:val="28"/>
        </w:rPr>
        <w:t xml:space="preserve"> формируется по следующей бальной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094"/>
        <w:gridCol w:w="3084"/>
      </w:tblGrid>
      <w:tr w:rsidR="00241B47" w:rsidRPr="001B6210" w:rsidTr="006B5CE9">
        <w:tc>
          <w:tcPr>
            <w:tcW w:w="3284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3285" w:type="dxa"/>
          </w:tcPr>
          <w:p w:rsidR="00241B47" w:rsidRPr="001B6210" w:rsidRDefault="00DC10D5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 1- 1</w:t>
            </w:r>
            <w:bookmarkStart w:id="0" w:name="_GoBack"/>
            <w:bookmarkEnd w:id="0"/>
            <w:r w:rsidR="00241B47" w:rsidRPr="001B6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0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41B47" w:rsidRPr="001B6210" w:rsidTr="006B5CE9">
        <w:tc>
          <w:tcPr>
            <w:tcW w:w="3284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 </w:t>
            </w:r>
          </w:p>
        </w:tc>
        <w:tc>
          <w:tcPr>
            <w:tcW w:w="3285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0">
              <w:rPr>
                <w:rFonts w:ascii="Times New Roman" w:hAnsi="Times New Roman" w:cs="Times New Roman"/>
                <w:sz w:val="28"/>
                <w:szCs w:val="28"/>
              </w:rPr>
              <w:t>номер задания 1-10</w:t>
            </w:r>
          </w:p>
        </w:tc>
        <w:tc>
          <w:tcPr>
            <w:tcW w:w="3285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0"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</w:tr>
      <w:tr w:rsidR="00DC10D5" w:rsidRPr="001B6210" w:rsidTr="006B5CE9">
        <w:tc>
          <w:tcPr>
            <w:tcW w:w="3284" w:type="dxa"/>
          </w:tcPr>
          <w:p w:rsidR="00DC10D5" w:rsidRDefault="00DC10D5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</w:t>
            </w:r>
          </w:p>
        </w:tc>
        <w:tc>
          <w:tcPr>
            <w:tcW w:w="3285" w:type="dxa"/>
          </w:tcPr>
          <w:p w:rsidR="00DC10D5" w:rsidRPr="001B6210" w:rsidRDefault="00DC10D5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C10D5" w:rsidRPr="001B6210" w:rsidRDefault="00DC10D5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DC10D5" w:rsidRPr="001B6210" w:rsidTr="006B5CE9">
        <w:tc>
          <w:tcPr>
            <w:tcW w:w="3284" w:type="dxa"/>
          </w:tcPr>
          <w:p w:rsidR="00DC10D5" w:rsidRDefault="00DC10D5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4</w:t>
            </w:r>
          </w:p>
        </w:tc>
        <w:tc>
          <w:tcPr>
            <w:tcW w:w="3285" w:type="dxa"/>
          </w:tcPr>
          <w:p w:rsidR="00DC10D5" w:rsidRPr="001B6210" w:rsidRDefault="00DC10D5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C10D5" w:rsidRPr="001B6210" w:rsidRDefault="00DC10D5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41B47" w:rsidRPr="001B6210" w:rsidTr="006B5CE9">
        <w:tc>
          <w:tcPr>
            <w:tcW w:w="3284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41B47" w:rsidRPr="001B6210" w:rsidRDefault="00241B47" w:rsidP="006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1B621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241B47" w:rsidRPr="001B6210" w:rsidRDefault="00241B47" w:rsidP="00241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B47" w:rsidRDefault="00241B47" w:rsidP="00241B47">
      <w:pPr>
        <w:shd w:val="clear" w:color="auto" w:fill="FFFFFF"/>
        <w:spacing w:before="264" w:after="264" w:line="240" w:lineRule="auto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p w:rsidR="004C5135" w:rsidRDefault="004C5135"/>
    <w:sectPr w:rsidR="004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6AD"/>
    <w:multiLevelType w:val="hybridMultilevel"/>
    <w:tmpl w:val="70C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7"/>
    <w:rsid w:val="00241B47"/>
    <w:rsid w:val="004C5135"/>
    <w:rsid w:val="00D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8DA9"/>
  <w15:chartTrackingRefBased/>
  <w15:docId w15:val="{7C58B599-30BD-49E5-92F5-C92232EA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zot/" TargetMode="External"/><Relationship Id="rId5" Type="http://schemas.openxmlformats.org/officeDocument/2006/relationships/hyperlink" Target="https://pandia.ru/text/category/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2022-05-04T08:08:00Z</dcterms:created>
  <dcterms:modified xsi:type="dcterms:W3CDTF">2022-05-04T08:12:00Z</dcterms:modified>
</cp:coreProperties>
</file>