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7B" w:rsidRPr="003C56CB" w:rsidRDefault="00D1517B" w:rsidP="003C56C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color w:val="231F20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b/>
          <w:color w:val="231F20"/>
          <w:spacing w:val="11"/>
          <w:sz w:val="24"/>
          <w:szCs w:val="24"/>
          <w:lang w:eastAsia="ru-RU"/>
        </w:rPr>
        <w:t>Перечень документов для зачисления на смену:</w:t>
      </w:r>
    </w:p>
    <w:p w:rsidR="002F457E" w:rsidRPr="003C56CB" w:rsidRDefault="002F457E" w:rsidP="003C56C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color w:val="231F20"/>
          <w:spacing w:val="11"/>
          <w:sz w:val="24"/>
          <w:szCs w:val="24"/>
          <w:lang w:eastAsia="ru-RU"/>
        </w:rPr>
      </w:pPr>
    </w:p>
    <w:p w:rsidR="00D1517B" w:rsidRPr="003C56CB" w:rsidRDefault="009F63BB" w:rsidP="003C56C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1.</w:t>
      </w:r>
      <w:r w:rsidR="00D1517B"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Заявление родителя (законного представителя) о приеме на обучение по образовательной программе профильной смены. </w:t>
      </w:r>
      <w:hyperlink r:id="rId5" w:history="1">
        <w:r w:rsidR="00D1517B" w:rsidRPr="003C56CB">
          <w:rPr>
            <w:rFonts w:ascii="Times New Roman" w:eastAsia="Times New Roman" w:hAnsi="Times New Roman" w:cs="Times New Roman"/>
            <w:color w:val="231F20"/>
            <w:spacing w:val="11"/>
            <w:sz w:val="24"/>
            <w:szCs w:val="24"/>
            <w:lang w:eastAsia="ru-RU"/>
          </w:rPr>
          <w:t>(Приложение 1)</w:t>
        </w:r>
      </w:hyperlink>
    </w:p>
    <w:p w:rsidR="009F63BB" w:rsidRPr="003C56CB" w:rsidRDefault="009F63BB" w:rsidP="003C56C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</w:pPr>
    </w:p>
    <w:p w:rsidR="00D1517B" w:rsidRPr="003C56CB" w:rsidRDefault="009F63BB" w:rsidP="003C56C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hAnsi="Times New Roman" w:cs="Times New Roman"/>
          <w:color w:val="231F20"/>
          <w:lang w:eastAsia="ru-RU"/>
        </w:rPr>
      </w:pP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2. </w:t>
      </w:r>
      <w:r w:rsidR="00D1517B"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Отсканированное согласие родителей на обработку персональных данных несовершеннолетнего. </w:t>
      </w:r>
      <w:hyperlink r:id="rId6" w:history="1">
        <w:r w:rsidR="00D1517B" w:rsidRPr="003C56CB">
          <w:rPr>
            <w:rFonts w:ascii="Times New Roman" w:eastAsia="Times New Roman" w:hAnsi="Times New Roman" w:cs="Times New Roman"/>
            <w:color w:val="231F20"/>
            <w:spacing w:val="11"/>
            <w:sz w:val="24"/>
            <w:szCs w:val="24"/>
            <w:lang w:eastAsia="ru-RU"/>
          </w:rPr>
          <w:t>(Приложение 2)</w:t>
        </w:r>
      </w:hyperlink>
    </w:p>
    <w:p w:rsidR="009F63BB" w:rsidRPr="003C56CB" w:rsidRDefault="009F63BB" w:rsidP="003C56C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</w:pPr>
    </w:p>
    <w:p w:rsidR="00D1517B" w:rsidRPr="003C56CB" w:rsidRDefault="009F63BB" w:rsidP="003C56C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3. </w:t>
      </w:r>
      <w:r w:rsidR="00D1517B"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Справка о прохождении обучения в образовательном учреждении художественной направленности Брянской области. Пишется в свободной форме, заверяется печатью организации и подписью руководителя, указывается ФИО и контактные данные преподавателя.</w:t>
      </w:r>
    </w:p>
    <w:p w:rsidR="009F63BB" w:rsidRPr="003C56CB" w:rsidRDefault="009F63BB" w:rsidP="003C56C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</w:pPr>
    </w:p>
    <w:p w:rsidR="00D1517B" w:rsidRPr="003C56CB" w:rsidRDefault="009F63BB" w:rsidP="003C56C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4. </w:t>
      </w:r>
      <w:r w:rsidR="00D1517B"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Резюме</w:t>
      </w: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.</w:t>
      </w:r>
      <w:r w:rsidR="00D1517B"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 </w:t>
      </w:r>
    </w:p>
    <w:p w:rsidR="009F63BB" w:rsidRPr="003C56CB" w:rsidRDefault="009F63BB" w:rsidP="003C56C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</w:pPr>
    </w:p>
    <w:p w:rsidR="00D1517B" w:rsidRPr="003C56CB" w:rsidRDefault="009F63BB" w:rsidP="003C56C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6. </w:t>
      </w:r>
      <w:r w:rsidR="00D1517B"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Портфолио</w:t>
      </w:r>
      <w:r w:rsidR="00F5067D"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.</w:t>
      </w:r>
      <w:r w:rsidR="00D1517B"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 </w:t>
      </w:r>
    </w:p>
    <w:p w:rsidR="00D1517B" w:rsidRPr="003C56CB" w:rsidRDefault="00D1517B" w:rsidP="003C56CB">
      <w:pPr>
        <w:pStyle w:val="a7"/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</w:pPr>
      <w:r w:rsidRPr="003C56CB">
        <w:rPr>
          <w:rStyle w:val="a4"/>
          <w:rFonts w:ascii="Times New Roman" w:hAnsi="Times New Roman" w:cs="Times New Roman"/>
          <w:color w:val="202020"/>
        </w:rPr>
        <w:t xml:space="preserve"> </w:t>
      </w:r>
    </w:p>
    <w:p w:rsidR="00DC794B" w:rsidRPr="003C56CB" w:rsidRDefault="00D1517B" w:rsidP="003C56C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  <w:lang w:eastAsia="ru-RU"/>
        </w:rPr>
        <w:t>Конкурсный отбор проводится экспертной комиссией по следующим к</w:t>
      </w:r>
      <w:r w:rsidR="00DC794B" w:rsidRPr="003C56CB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t>ритери</w:t>
      </w:r>
      <w:r w:rsidRPr="003C56CB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t>ям</w:t>
      </w:r>
      <w:r w:rsidR="000F6CC7" w:rsidRPr="003C56CB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t>:</w:t>
      </w:r>
    </w:p>
    <w:p w:rsidR="009F63BB" w:rsidRPr="003C56CB" w:rsidRDefault="009F63BB" w:rsidP="003C56C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</w:pPr>
    </w:p>
    <w:p w:rsidR="00DC794B" w:rsidRPr="003C56CB" w:rsidRDefault="00DC794B" w:rsidP="003C56CB">
      <w:pPr>
        <w:shd w:val="clear" w:color="auto" w:fill="FFFFFF"/>
        <w:spacing w:after="0"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u w:val="single"/>
          <w:lang w:eastAsia="ru-RU"/>
        </w:rPr>
      </w:pP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u w:val="single"/>
          <w:lang w:eastAsia="ru-RU"/>
        </w:rPr>
        <w:t xml:space="preserve">Резюме </w:t>
      </w:r>
    </w:p>
    <w:p w:rsidR="009821DA" w:rsidRPr="003C56CB" w:rsidRDefault="009821DA" w:rsidP="003C56CB">
      <w:pPr>
        <w:shd w:val="clear" w:color="auto" w:fill="FFFFFF"/>
        <w:spacing w:after="0"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Раскрытие темы – 5 баллов;</w:t>
      </w:r>
    </w:p>
    <w:p w:rsidR="00D1517B" w:rsidRPr="003C56CB" w:rsidRDefault="009821DA" w:rsidP="003C56CB">
      <w:pPr>
        <w:shd w:val="clear" w:color="auto" w:fill="FFFFFF"/>
        <w:spacing w:after="0"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Содержательность – 5 баллов;</w:t>
      </w:r>
      <w:bookmarkStart w:id="0" w:name="_GoBack"/>
      <w:bookmarkEnd w:id="0"/>
    </w:p>
    <w:p w:rsidR="009821DA" w:rsidRPr="003C56CB" w:rsidRDefault="009821DA" w:rsidP="003C56CB">
      <w:pPr>
        <w:shd w:val="clear" w:color="auto" w:fill="FFFFFF"/>
        <w:spacing w:after="0"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Грамотность и логичность изложения – 5 баллов.</w:t>
      </w:r>
    </w:p>
    <w:p w:rsidR="009F63BB" w:rsidRPr="003C56CB" w:rsidRDefault="009F63BB" w:rsidP="003C56CB">
      <w:pPr>
        <w:shd w:val="clear" w:color="auto" w:fill="FFFFFF"/>
        <w:spacing w:after="0"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</w:pPr>
    </w:p>
    <w:p w:rsidR="00A667E5" w:rsidRPr="003C56CB" w:rsidRDefault="00A667E5" w:rsidP="003C56CB">
      <w:pPr>
        <w:shd w:val="clear" w:color="auto" w:fill="FFFFFF"/>
        <w:spacing w:after="0"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u w:val="single"/>
          <w:lang w:eastAsia="ru-RU"/>
        </w:rPr>
      </w:pP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u w:val="single"/>
          <w:lang w:eastAsia="ru-RU"/>
        </w:rPr>
        <w:t xml:space="preserve">Портфолио </w:t>
      </w:r>
    </w:p>
    <w:p w:rsidR="009821DA" w:rsidRPr="003C56CB" w:rsidRDefault="009821DA" w:rsidP="003C56CB">
      <w:pPr>
        <w:shd w:val="clear" w:color="auto" w:fill="FFFFFF"/>
        <w:spacing w:after="0"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Значимость достижений – до 5 баллов</w:t>
      </w:r>
      <w:r w:rsidRPr="003C56CB"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  <w:t xml:space="preserve"> </w:t>
      </w:r>
    </w:p>
    <w:p w:rsidR="000F6CC7" w:rsidRPr="003C56CB" w:rsidRDefault="000F6CC7" w:rsidP="003C56CB">
      <w:pPr>
        <w:shd w:val="clear" w:color="auto" w:fill="FFFFFF"/>
        <w:spacing w:after="0"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</w:pPr>
      <w:proofErr w:type="spellStart"/>
      <w:r w:rsidRPr="003C56CB"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  <w:t>Разноплановость</w:t>
      </w:r>
      <w:proofErr w:type="spellEnd"/>
      <w:r w:rsidRPr="003C56CB"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  <w:t xml:space="preserve"> представленных рисунков – до 5 баллов;</w:t>
      </w:r>
    </w:p>
    <w:p w:rsidR="000F6CC7" w:rsidRPr="003C56CB" w:rsidRDefault="000F6CC7" w:rsidP="003C56CB">
      <w:pPr>
        <w:shd w:val="clear" w:color="auto" w:fill="FFFFFF"/>
        <w:spacing w:after="0"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  <w:t>Разнообразие техник исполнения – до 5 баллов;</w:t>
      </w:r>
    </w:p>
    <w:p w:rsidR="000F6CC7" w:rsidRPr="003C56CB" w:rsidRDefault="000F6CC7" w:rsidP="003C56CB">
      <w:pPr>
        <w:shd w:val="clear" w:color="auto" w:fill="FFFFFF"/>
        <w:spacing w:after="0"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  <w:t>Авторство – до 3 баллов;</w:t>
      </w:r>
    </w:p>
    <w:p w:rsidR="000F6CC7" w:rsidRPr="003C56CB" w:rsidRDefault="000F6CC7" w:rsidP="003C56CB">
      <w:pPr>
        <w:shd w:val="clear" w:color="auto" w:fill="FFFFFF"/>
        <w:spacing w:after="0"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  <w:t>Соответствие техническим требованиям – до 3 баллов.</w:t>
      </w:r>
    </w:p>
    <w:p w:rsidR="002F12D2" w:rsidRPr="003C56CB" w:rsidRDefault="002F12D2" w:rsidP="003C56CB">
      <w:pPr>
        <w:shd w:val="clear" w:color="auto" w:fill="FFFFFF"/>
        <w:spacing w:after="0"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</w:pPr>
    </w:p>
    <w:p w:rsidR="00DC794B" w:rsidRPr="003C56CB" w:rsidRDefault="00DC794B" w:rsidP="003C56CB">
      <w:pPr>
        <w:shd w:val="clear" w:color="auto" w:fill="FFFFFF"/>
        <w:spacing w:after="0"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t>Требования к предоставленным материалам:</w:t>
      </w:r>
    </w:p>
    <w:p w:rsidR="00DC794B" w:rsidRPr="003C56CB" w:rsidRDefault="00DC794B" w:rsidP="003C56C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pacing w:val="11"/>
          <w:sz w:val="24"/>
          <w:szCs w:val="24"/>
          <w:lang w:eastAsia="ru-RU"/>
        </w:rPr>
      </w:pPr>
    </w:p>
    <w:p w:rsidR="004B06FB" w:rsidRPr="003C56CB" w:rsidRDefault="002F12D2" w:rsidP="003C56C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  <w:t>1.</w:t>
      </w:r>
      <w:r w:rsidR="004B06FB" w:rsidRPr="003C56CB">
        <w:rPr>
          <w:rFonts w:ascii="Times New Roman" w:eastAsia="Times New Roman" w:hAnsi="Times New Roman" w:cs="Times New Roman"/>
          <w:b/>
          <w:bCs/>
          <w:iCs/>
          <w:color w:val="000000"/>
          <w:spacing w:val="11"/>
          <w:sz w:val="24"/>
          <w:szCs w:val="24"/>
          <w:lang w:eastAsia="ru-RU"/>
        </w:rPr>
        <w:t xml:space="preserve"> </w:t>
      </w:r>
      <w:r w:rsidR="00DC794B"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Резюме обучающегося</w:t>
      </w:r>
      <w:r w:rsidR="00AF5E42"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 (не более 1 страницы формата А4, шрифт 14, интервал 1,5)</w:t>
      </w:r>
      <w:r w:rsidR="00DC794B"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.</w:t>
      </w:r>
      <w:r w:rsidR="00367310"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 </w:t>
      </w:r>
      <w:r w:rsidR="00DC794B" w:rsidRPr="003C56CB"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  <w:t xml:space="preserve">Содержит </w:t>
      </w:r>
      <w:r w:rsidR="00A667E5" w:rsidRPr="003C56CB"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  <w:t xml:space="preserve">рассказ о себе (краткие </w:t>
      </w:r>
      <w:r w:rsidR="00A667E5"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сведения о месте обучения по направленности,</w:t>
      </w:r>
      <w:r w:rsidR="00AF5E42"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 длительность обучения, кредо, </w:t>
      </w:r>
      <w:r w:rsidR="00A667E5"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стремления</w:t>
      </w:r>
      <w:r w:rsidR="00AF5E42"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 в жизни</w:t>
      </w:r>
      <w:r w:rsidR="00A667E5"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)</w:t>
      </w:r>
      <w:r w:rsidR="00AF5E42"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,</w:t>
      </w:r>
      <w:r w:rsidR="00A667E5"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 </w:t>
      </w:r>
      <w:r w:rsidR="00DC794B" w:rsidRPr="003C56CB"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  <w:t>и</w:t>
      </w:r>
      <w:r w:rsidR="004B06FB" w:rsidRPr="003C56CB"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  <w:t>нформаци</w:t>
      </w:r>
      <w:r w:rsidR="00DC794B" w:rsidRPr="003C56CB"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  <w:t>ю</w:t>
      </w:r>
      <w:r w:rsidR="004B06FB" w:rsidRPr="003C56CB"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  <w:t xml:space="preserve"> о достижениях </w:t>
      </w:r>
      <w:r w:rsidR="00A667E5"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(</w:t>
      </w:r>
      <w:r w:rsidR="004B06FB"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участие в олимпиадах, конкурсах, выставках, фестивалях по изобразительному искусству</w:t>
      </w:r>
      <w:r w:rsidR="00A667E5"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)</w:t>
      </w:r>
      <w:r w:rsidR="00AF5E42"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.</w:t>
      </w:r>
      <w:r w:rsidR="00DC794B"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 </w:t>
      </w:r>
    </w:p>
    <w:p w:rsidR="002F12D2" w:rsidRPr="003C56CB" w:rsidRDefault="002F12D2" w:rsidP="003C56C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</w:pPr>
    </w:p>
    <w:p w:rsidR="009821DA" w:rsidRPr="003C56CB" w:rsidRDefault="00AF5E42" w:rsidP="003C56C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2. Портфолио содержит</w:t>
      </w:r>
      <w:r w:rsidRPr="003C56CB">
        <w:rPr>
          <w:rFonts w:ascii="Times New Roman" w:eastAsia="Times New Roman" w:hAnsi="Times New Roman" w:cs="Times New Roman"/>
          <w:b/>
          <w:bCs/>
          <w:iCs/>
          <w:color w:val="000000"/>
          <w:spacing w:val="11"/>
          <w:sz w:val="24"/>
          <w:szCs w:val="24"/>
          <w:lang w:eastAsia="ru-RU"/>
        </w:rPr>
        <w:t xml:space="preserve"> </w:t>
      </w:r>
      <w:r w:rsidRPr="003C56CB"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  <w:t>сканы или фотографии</w:t>
      </w: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:</w:t>
      </w:r>
      <w:r w:rsidR="00367310"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 </w:t>
      </w: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дипломов, грамот, сертификатов, подтверждающие участие в районных</w:t>
      </w:r>
      <w:r w:rsidR="003C56CB"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 и</w:t>
      </w: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 региональных мероприятиях по направлению (не более 5);</w:t>
      </w:r>
      <w:r w:rsidR="00367310"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 </w:t>
      </w:r>
      <w:r w:rsidRPr="003C56CB"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  <w:t>творческих работ</w:t>
      </w:r>
      <w:r w:rsidR="006F5394" w:rsidRPr="003C56CB"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  <w:t xml:space="preserve"> (</w:t>
      </w:r>
      <w:r w:rsidR="006F5394"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обязательно указание названия работы, года создания, техники исполнения, не более 6 работ</w:t>
      </w:r>
      <w:r w:rsidR="006F5394" w:rsidRPr="003C56CB"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  <w:t>).</w:t>
      </w:r>
    </w:p>
    <w:p w:rsidR="002F12D2" w:rsidRPr="003C56CB" w:rsidRDefault="002F12D2" w:rsidP="003C56C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11"/>
          <w:sz w:val="24"/>
          <w:szCs w:val="24"/>
          <w:lang w:eastAsia="ru-RU"/>
        </w:rPr>
      </w:pPr>
    </w:p>
    <w:p w:rsidR="002F12D2" w:rsidRPr="003C56CB" w:rsidRDefault="009821DA" w:rsidP="003C56C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Приветствуются </w:t>
      </w:r>
      <w:r w:rsidR="002F12D2"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рисунки (гипсовая розетка, геометрические формы) с конструктивным разбором, тональным разбором, выполненного графитным карандашом; тональные натюрморты с соблюдением правил построения, перспективы, масштаба, тонального разбора. А также </w:t>
      </w:r>
      <w:r w:rsidRPr="003C56CB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>наброски</w:t>
      </w: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 с натуры, изображения людей, животных, природы;</w:t>
      </w:r>
      <w:r w:rsidRPr="003C56CB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 xml:space="preserve"> композиции</w:t>
      </w: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 на свободную тему и портреты, выполненные в разных техника</w:t>
      </w:r>
      <w:r w:rsidR="006F5394"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х</w:t>
      </w:r>
      <w:r w:rsidR="002F12D2"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.</w:t>
      </w:r>
      <w:r w:rsidR="006F5394" w:rsidRPr="003C56CB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 xml:space="preserve"> </w:t>
      </w:r>
    </w:p>
    <w:p w:rsidR="002F12D2" w:rsidRPr="003C56CB" w:rsidRDefault="002F12D2" w:rsidP="003C56C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</w:pPr>
    </w:p>
    <w:p w:rsidR="004B06FB" w:rsidRPr="003C56CB" w:rsidRDefault="004B06FB" w:rsidP="003C56C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lastRenderedPageBreak/>
        <w:t>Технические требования:</w:t>
      </w:r>
    </w:p>
    <w:p w:rsidR="00764736" w:rsidRPr="003C56CB" w:rsidRDefault="00764736" w:rsidP="003C56C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</w:pPr>
    </w:p>
    <w:p w:rsidR="00E07286" w:rsidRPr="003C56CB" w:rsidRDefault="00CD484C" w:rsidP="003C56C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1. </w:t>
      </w:r>
      <w:r w:rsidR="004B06FB"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Фотографии работ должны быть в формате JPEG. </w:t>
      </w:r>
    </w:p>
    <w:p w:rsidR="00E07286" w:rsidRPr="003C56CB" w:rsidRDefault="00CD484C" w:rsidP="003C56C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2. </w:t>
      </w:r>
      <w:r w:rsidR="004B06FB"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Отсканированные документы о достижениях должны быть в формате JPEG или PDF. Минимально допустимое размер изображения – 1000 пикселей по меньшей стороне. Максимальный размер файла – 10 Мбайт. </w:t>
      </w:r>
    </w:p>
    <w:p w:rsidR="004B06FB" w:rsidRPr="003C56CB" w:rsidRDefault="00CD484C" w:rsidP="003C56C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3. </w:t>
      </w:r>
      <w:r w:rsidR="00E07286"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И</w:t>
      </w:r>
      <w:r w:rsidR="004B06FB"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зображени</w:t>
      </w:r>
      <w:r w:rsidR="00E07286"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я</w:t>
      </w:r>
      <w:r w:rsidR="004B06FB"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 </w:t>
      </w:r>
      <w:r w:rsidR="00E07286"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без</w:t>
      </w:r>
      <w:r w:rsidR="004B06FB"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 применени</w:t>
      </w:r>
      <w:r w:rsidR="009821DA"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я</w:t>
      </w:r>
      <w:r w:rsidR="004B06FB"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 монтажа или эффектов.</w:t>
      </w:r>
    </w:p>
    <w:p w:rsidR="00CD484C" w:rsidRPr="003C56CB" w:rsidRDefault="00CD484C" w:rsidP="003C56C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</w:pPr>
    </w:p>
    <w:p w:rsidR="00764736" w:rsidRPr="003C56CB" w:rsidRDefault="00CD484C" w:rsidP="003C56C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 xml:space="preserve">4. </w:t>
      </w:r>
      <w:r w:rsidR="009821DA" w:rsidRPr="003C56CB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>А</w:t>
      </w:r>
      <w:r w:rsidR="00E07286" w:rsidRPr="003C56CB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  <w:lang w:eastAsia="ru-RU"/>
        </w:rPr>
        <w:t>вторство каждой работы подтверждается</w:t>
      </w:r>
      <w:r w:rsidR="009821DA" w:rsidRPr="003C56CB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t xml:space="preserve"> </w:t>
      </w:r>
      <w:r w:rsidR="009821DA"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bdr w:val="none" w:sz="0" w:space="0" w:color="auto" w:frame="1"/>
          <w:lang w:eastAsia="ru-RU"/>
        </w:rPr>
        <w:t xml:space="preserve">педагогом </w:t>
      </w:r>
      <w:r w:rsidR="009821DA"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 xml:space="preserve">образовательного учреждения художественной направленности, в котором обучается претендент или фотографией автора с работой. </w:t>
      </w:r>
    </w:p>
    <w:p w:rsidR="004B06FB" w:rsidRPr="003C56CB" w:rsidRDefault="004B06FB" w:rsidP="003C56C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</w:pPr>
    </w:p>
    <w:p w:rsidR="004B06FB" w:rsidRPr="003C56CB" w:rsidRDefault="00713877" w:rsidP="003C56C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b/>
          <w:spacing w:val="11"/>
          <w:sz w:val="24"/>
          <w:szCs w:val="24"/>
          <w:lang w:eastAsia="ru-RU"/>
        </w:rPr>
        <w:t>Н</w:t>
      </w:r>
      <w:r w:rsidR="004B06FB" w:rsidRPr="003C56CB">
        <w:rPr>
          <w:rFonts w:ascii="Times New Roman" w:eastAsia="Times New Roman" w:hAnsi="Times New Roman" w:cs="Times New Roman"/>
          <w:b/>
          <w:spacing w:val="11"/>
          <w:sz w:val="24"/>
          <w:szCs w:val="24"/>
          <w:lang w:eastAsia="ru-RU"/>
        </w:rPr>
        <w:t>а конкурсный отбор</w:t>
      </w:r>
      <w:r w:rsidR="009821DA" w:rsidRPr="003C56C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3C56CB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  <w:t>не</w:t>
      </w:r>
      <w:r w:rsidR="004B06FB" w:rsidRPr="003C56CB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  <w:t xml:space="preserve"> принимаются</w:t>
      </w:r>
      <w:r w:rsidR="004B06FB" w:rsidRPr="003C56C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:</w:t>
      </w:r>
    </w:p>
    <w:p w:rsidR="004B06FB" w:rsidRPr="003C56CB" w:rsidRDefault="00713877" w:rsidP="003C56C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spacing w:val="11"/>
          <w:sz w:val="24"/>
          <w:szCs w:val="24"/>
          <w:bdr w:val="none" w:sz="0" w:space="0" w:color="auto" w:frame="1"/>
          <w:lang w:eastAsia="ru-RU"/>
        </w:rPr>
        <w:t xml:space="preserve">- </w:t>
      </w:r>
      <w:r w:rsidR="004B06FB" w:rsidRPr="003C56C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коллективные работы;</w:t>
      </w:r>
    </w:p>
    <w:p w:rsidR="004B06FB" w:rsidRPr="003C56CB" w:rsidRDefault="00A272C7" w:rsidP="003C56C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spacing w:val="11"/>
          <w:sz w:val="24"/>
          <w:szCs w:val="24"/>
          <w:bdr w:val="none" w:sz="0" w:space="0" w:color="auto" w:frame="1"/>
          <w:lang w:eastAsia="ru-RU"/>
        </w:rPr>
        <w:t>-</w:t>
      </w:r>
      <w:r w:rsidR="00713877" w:rsidRPr="003C56CB">
        <w:rPr>
          <w:rFonts w:ascii="Times New Roman" w:eastAsia="Times New Roman" w:hAnsi="Times New Roman" w:cs="Times New Roman"/>
          <w:spacing w:val="11"/>
          <w:sz w:val="24"/>
          <w:szCs w:val="24"/>
          <w:bdr w:val="none" w:sz="0" w:space="0" w:color="auto" w:frame="1"/>
          <w:lang w:eastAsia="ru-RU"/>
        </w:rPr>
        <w:t xml:space="preserve"> </w:t>
      </w:r>
      <w:r w:rsidR="004B06FB" w:rsidRPr="003C56C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работы с неподтвержденным авторством.</w:t>
      </w:r>
    </w:p>
    <w:p w:rsidR="00713877" w:rsidRPr="003C56CB" w:rsidRDefault="00713877" w:rsidP="003C56C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- работы, где наложение подписи автора сделано в любом графическом редакторе.</w:t>
      </w:r>
    </w:p>
    <w:p w:rsidR="00713877" w:rsidRPr="003C56CB" w:rsidRDefault="00713877" w:rsidP="003C56C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</w:p>
    <w:p w:rsidR="004B06FB" w:rsidRPr="003C56CB" w:rsidRDefault="009821DA" w:rsidP="003C56C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В случае </w:t>
      </w:r>
      <w:r w:rsidR="004B06FB" w:rsidRPr="003C56CB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  <w:t>обнаружения</w:t>
      </w:r>
      <w:r w:rsidRPr="003C56C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="004B06FB" w:rsidRPr="003C56CB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  <w:t>плагиата</w:t>
      </w:r>
      <w:r w:rsidRPr="003C56C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="004B06FB" w:rsidRPr="003C56C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(использование чужих произведений под своей фамилией) заявка будет аннулирована с исключением дальнейшей возможности участия заявителя в образовательных программах </w:t>
      </w:r>
      <w:r w:rsidR="00A272C7" w:rsidRPr="003C56C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Регионального </w:t>
      </w:r>
      <w:r w:rsidR="004B06FB" w:rsidRPr="003C56C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центра.</w:t>
      </w:r>
    </w:p>
    <w:p w:rsidR="009821DA" w:rsidRPr="003C56CB" w:rsidRDefault="009821DA" w:rsidP="003C56C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</w:pPr>
    </w:p>
    <w:p w:rsidR="004B06FB" w:rsidRPr="003C56CB" w:rsidRDefault="009821DA" w:rsidP="003C56C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eastAsia="ru-RU"/>
        </w:rPr>
        <w:t>Творческие работы должны быть выполнены претендентом на участие в образовательной программе лично.</w:t>
      </w:r>
    </w:p>
    <w:p w:rsidR="009821DA" w:rsidRPr="003C56CB" w:rsidRDefault="009821DA" w:rsidP="003C56C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</w:pPr>
    </w:p>
    <w:p w:rsidR="004B06FB" w:rsidRPr="003C56CB" w:rsidRDefault="004B06FB" w:rsidP="003C56C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  <w:t>Рекомендации</w:t>
      </w:r>
    </w:p>
    <w:p w:rsidR="004B06FB" w:rsidRPr="003C56CB" w:rsidRDefault="004B06FB" w:rsidP="003C56C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3C56C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Обучающимся, прошедшим отбор на образовательную программу</w:t>
      </w:r>
      <w:r w:rsidR="00E44D0B" w:rsidRPr="003C56C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по изобразительному искусству</w:t>
      </w:r>
      <w:r w:rsidRPr="003C56C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, рекоменду</w:t>
      </w:r>
      <w:r w:rsidR="00E44D0B" w:rsidRPr="003C56C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ется </w:t>
      </w:r>
      <w:r w:rsidRPr="003C56C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взять с собой материалы и инструменты, которые будут полезны как при обучении на программе, так и в дальнейшей художественной деятельности.</w:t>
      </w:r>
    </w:p>
    <w:p w:rsidR="00CD484C" w:rsidRPr="009821DA" w:rsidRDefault="00CD484C" w:rsidP="000B3F2E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</w:p>
    <w:sectPr w:rsidR="00CD484C" w:rsidRPr="009821DA" w:rsidSect="00A54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348B"/>
    <w:multiLevelType w:val="hybridMultilevel"/>
    <w:tmpl w:val="6B6C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21288"/>
    <w:multiLevelType w:val="multilevel"/>
    <w:tmpl w:val="3E30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F30EDF"/>
    <w:multiLevelType w:val="hybridMultilevel"/>
    <w:tmpl w:val="A6C43194"/>
    <w:lvl w:ilvl="0" w:tplc="4ED4A65C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B1C39"/>
    <w:multiLevelType w:val="hybridMultilevel"/>
    <w:tmpl w:val="8A72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7722F"/>
    <w:multiLevelType w:val="hybridMultilevel"/>
    <w:tmpl w:val="00CA9258"/>
    <w:lvl w:ilvl="0" w:tplc="BDC85C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20202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FB"/>
    <w:rsid w:val="000B3F2E"/>
    <w:rsid w:val="000F6CC7"/>
    <w:rsid w:val="00111C4E"/>
    <w:rsid w:val="002B4B5D"/>
    <w:rsid w:val="002F12D2"/>
    <w:rsid w:val="002F457E"/>
    <w:rsid w:val="00367310"/>
    <w:rsid w:val="003C56CB"/>
    <w:rsid w:val="00453C2A"/>
    <w:rsid w:val="004B049B"/>
    <w:rsid w:val="004B06FB"/>
    <w:rsid w:val="006F5394"/>
    <w:rsid w:val="00713877"/>
    <w:rsid w:val="00764736"/>
    <w:rsid w:val="007B765F"/>
    <w:rsid w:val="008008CC"/>
    <w:rsid w:val="009821DA"/>
    <w:rsid w:val="009F63BB"/>
    <w:rsid w:val="00A272C7"/>
    <w:rsid w:val="00A5442D"/>
    <w:rsid w:val="00A667E5"/>
    <w:rsid w:val="00AF5E42"/>
    <w:rsid w:val="00BC14F5"/>
    <w:rsid w:val="00C0045C"/>
    <w:rsid w:val="00C114B5"/>
    <w:rsid w:val="00C73EB6"/>
    <w:rsid w:val="00C77A77"/>
    <w:rsid w:val="00CD484C"/>
    <w:rsid w:val="00D1517B"/>
    <w:rsid w:val="00DC794B"/>
    <w:rsid w:val="00E0541D"/>
    <w:rsid w:val="00E07286"/>
    <w:rsid w:val="00E4226D"/>
    <w:rsid w:val="00E44D0B"/>
    <w:rsid w:val="00E52FCE"/>
    <w:rsid w:val="00F5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E6DE"/>
  <w15:docId w15:val="{7B3BBD54-6C2E-440B-AFD9-6314E544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52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6F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06FB"/>
    <w:rPr>
      <w:b/>
      <w:bCs/>
    </w:rPr>
  </w:style>
  <w:style w:type="character" w:styleId="a5">
    <w:name w:val="Emphasis"/>
    <w:basedOn w:val="a0"/>
    <w:uiPriority w:val="20"/>
    <w:qFormat/>
    <w:rsid w:val="004B06FB"/>
    <w:rPr>
      <w:i/>
      <w:iCs/>
    </w:rPr>
  </w:style>
  <w:style w:type="character" w:styleId="a6">
    <w:name w:val="Hyperlink"/>
    <w:basedOn w:val="a0"/>
    <w:uiPriority w:val="99"/>
    <w:semiHidden/>
    <w:unhideWhenUsed/>
    <w:rsid w:val="004B06F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B0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lant32.ru/wp-content/uploads/2021/09/Soglasie-na-profilnuyu-smenu-1.docx" TargetMode="External"/><Relationship Id="rId5" Type="http://schemas.openxmlformats.org/officeDocument/2006/relationships/hyperlink" Target="https://talant32.ru/wp-content/uploads/2021/09/Zayavlenie-na-profilnuyu-smenu-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RCPD</cp:lastModifiedBy>
  <cp:revision>2</cp:revision>
  <dcterms:created xsi:type="dcterms:W3CDTF">2021-10-18T07:16:00Z</dcterms:created>
  <dcterms:modified xsi:type="dcterms:W3CDTF">2021-10-18T07:16:00Z</dcterms:modified>
</cp:coreProperties>
</file>